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1F02" w:rsidRPr="00650433" w:rsidRDefault="00B75A4D" w:rsidP="00481F02">
      <w:pPr>
        <w:pStyle w:val="Normalwebb"/>
        <w:spacing w:before="0" w:beforeAutospacing="0" w:after="0" w:afterAutospacing="0"/>
        <w:jc w:val="center"/>
        <w:rPr>
          <w:lang w:val="en-US"/>
        </w:rPr>
      </w:pPr>
      <w:r w:rsidRPr="00650433">
        <w:rPr>
          <w:b/>
          <w:bCs/>
          <w:lang w:val="en-US"/>
        </w:rPr>
        <w:t>Jo</w:t>
      </w:r>
      <w:r w:rsidR="006A5762" w:rsidRPr="00650433">
        <w:rPr>
          <w:b/>
          <w:bCs/>
          <w:lang w:val="en-US"/>
        </w:rPr>
        <w:t>h</w:t>
      </w:r>
      <w:r w:rsidRPr="00650433">
        <w:rPr>
          <w:b/>
          <w:bCs/>
          <w:lang w:val="en-US"/>
        </w:rPr>
        <w:t>n Smith</w:t>
      </w:r>
    </w:p>
    <w:p w:rsidR="00481F02" w:rsidRPr="00650433" w:rsidRDefault="00B75A4D" w:rsidP="00481F02">
      <w:pPr>
        <w:pStyle w:val="Normalwebb"/>
        <w:spacing w:before="0" w:beforeAutospacing="0" w:after="0" w:afterAutospacing="0"/>
        <w:jc w:val="center"/>
        <w:rPr>
          <w:b/>
          <w:bCs/>
          <w:color w:val="FFFFFF" w:themeColor="background1"/>
          <w:sz w:val="20"/>
          <w:szCs w:val="20"/>
          <w:lang w:val="en-US"/>
        </w:rPr>
      </w:pPr>
      <w:r w:rsidRPr="00650433">
        <w:rPr>
          <w:sz w:val="20"/>
          <w:szCs w:val="20"/>
          <w:lang w:val="en-US"/>
        </w:rPr>
        <w:t>johnsmith</w:t>
      </w:r>
      <w:r w:rsidR="00481F02" w:rsidRPr="00650433">
        <w:rPr>
          <w:sz w:val="20"/>
          <w:szCs w:val="20"/>
          <w:lang w:val="en-US"/>
        </w:rPr>
        <w:t>@gmail.com | (</w:t>
      </w:r>
      <w:r w:rsidR="00481F02" w:rsidRPr="00650433">
        <w:rPr>
          <w:sz w:val="20"/>
          <w:szCs w:val="20"/>
          <w:lang w:val="en-US"/>
        </w:rPr>
        <w:t>111</w:t>
      </w:r>
      <w:r w:rsidR="00481F02" w:rsidRPr="00650433">
        <w:rPr>
          <w:sz w:val="20"/>
          <w:szCs w:val="20"/>
          <w:lang w:val="en-US"/>
        </w:rPr>
        <w:t xml:space="preserve">) </w:t>
      </w:r>
      <w:r w:rsidR="00481F02" w:rsidRPr="00650433">
        <w:rPr>
          <w:sz w:val="20"/>
          <w:szCs w:val="20"/>
          <w:lang w:val="en-US"/>
        </w:rPr>
        <w:t>222</w:t>
      </w:r>
      <w:r w:rsidR="00481F02" w:rsidRPr="00650433">
        <w:rPr>
          <w:sz w:val="20"/>
          <w:szCs w:val="20"/>
          <w:lang w:val="en-US"/>
        </w:rPr>
        <w:t>-</w:t>
      </w:r>
      <w:r w:rsidR="00481F02" w:rsidRPr="00650433">
        <w:rPr>
          <w:sz w:val="20"/>
          <w:szCs w:val="20"/>
          <w:lang w:val="en-US"/>
        </w:rPr>
        <w:t>3344</w:t>
      </w:r>
      <w:r w:rsidR="00481F02" w:rsidRPr="00650433">
        <w:rPr>
          <w:sz w:val="20"/>
          <w:szCs w:val="20"/>
          <w:lang w:val="en-US"/>
        </w:rPr>
        <w:t xml:space="preserve"> |US Citizen </w:t>
      </w:r>
      <w:r w:rsidR="00481F02" w:rsidRPr="00650433">
        <w:rPr>
          <w:b/>
          <w:bCs/>
          <w:color w:val="FFFFFF" w:themeColor="background1"/>
          <w:sz w:val="20"/>
          <w:szCs w:val="20"/>
          <w:lang w:val="en-US"/>
        </w:rPr>
        <w:t xml:space="preserve">  </w:t>
      </w:r>
    </w:p>
    <w:p w:rsidR="00650433" w:rsidRPr="001F75B6" w:rsidRDefault="00650433" w:rsidP="00481F02">
      <w:pPr>
        <w:pStyle w:val="Normalwebb"/>
        <w:spacing w:before="0" w:beforeAutospacing="0" w:after="0" w:afterAutospacing="0"/>
        <w:jc w:val="center"/>
        <w:rPr>
          <w:sz w:val="20"/>
          <w:szCs w:val="20"/>
          <w:lang w:val="en-US"/>
        </w:rPr>
      </w:pPr>
      <w:r w:rsidRPr="001F75B6">
        <w:rPr>
          <w:sz w:val="20"/>
          <w:szCs w:val="20"/>
          <w:u w:val="single"/>
        </w:rPr>
        <w:t>Linkedin</w:t>
      </w:r>
      <w:r w:rsidR="001F75B6">
        <w:rPr>
          <w:sz w:val="20"/>
          <w:szCs w:val="20"/>
        </w:rPr>
        <w:t xml:space="preserve">         </w:t>
      </w:r>
      <w:proofErr w:type="spellStart"/>
      <w:r w:rsidR="001F75B6" w:rsidRPr="001F75B6">
        <w:rPr>
          <w:sz w:val="20"/>
          <w:szCs w:val="20"/>
          <w:u w:val="single"/>
        </w:rPr>
        <w:t>Github</w:t>
      </w:r>
      <w:proofErr w:type="spellEnd"/>
      <w:r w:rsidR="001F75B6" w:rsidRPr="001F75B6">
        <w:rPr>
          <w:sz w:val="20"/>
          <w:szCs w:val="20"/>
        </w:rPr>
        <w:t xml:space="preserve">      </w:t>
      </w:r>
      <w:proofErr w:type="spellStart"/>
      <w:r w:rsidR="001F75B6">
        <w:rPr>
          <w:sz w:val="20"/>
          <w:szCs w:val="20"/>
          <w:u w:val="single"/>
        </w:rPr>
        <w:t>GoogleScholar</w:t>
      </w:r>
      <w:proofErr w:type="spellEnd"/>
    </w:p>
    <w:p w:rsidR="00481F02" w:rsidRPr="00650433" w:rsidRDefault="00481F02" w:rsidP="009C3F90">
      <w:pPr>
        <w:pStyle w:val="Normalwebb"/>
        <w:spacing w:before="0" w:beforeAutospacing="0" w:after="0" w:afterAutospacing="0"/>
        <w:jc w:val="center"/>
        <w:rPr>
          <w:lang w:val="en-US"/>
        </w:rPr>
      </w:pPr>
      <w:r w:rsidRPr="00650433">
        <w:rPr>
          <w:b/>
          <w:bCs/>
          <w:sz w:val="22"/>
          <w:szCs w:val="22"/>
          <w:lang w:val="en-US"/>
        </w:rPr>
        <w:t>Summar</w:t>
      </w:r>
      <w:r w:rsidR="009C3F90" w:rsidRPr="00650433">
        <w:rPr>
          <w:b/>
          <w:bCs/>
          <w:sz w:val="22"/>
          <w:szCs w:val="22"/>
          <w:lang w:val="en-US"/>
        </w:rPr>
        <w:t>y</w:t>
      </w:r>
    </w:p>
    <w:tbl>
      <w:tblPr>
        <w:tblStyle w:val="Tabellrutnt"/>
        <w:tblW w:w="0" w:type="auto"/>
        <w:tblLook w:val="04A0" w:firstRow="1" w:lastRow="0" w:firstColumn="1" w:lastColumn="0" w:noHBand="0" w:noVBand="1"/>
      </w:tblPr>
      <w:tblGrid>
        <w:gridCol w:w="9062"/>
      </w:tblGrid>
      <w:tr w:rsidR="009C3F90" w:rsidRPr="00650433" w:rsidTr="009C3F90">
        <w:tc>
          <w:tcPr>
            <w:tcW w:w="9062" w:type="dxa"/>
            <w:tcBorders>
              <w:top w:val="single" w:sz="12" w:space="0" w:color="000000"/>
              <w:left w:val="nil"/>
              <w:bottom w:val="single" w:sz="12" w:space="0" w:color="000000"/>
              <w:right w:val="nil"/>
            </w:tcBorders>
          </w:tcPr>
          <w:p w:rsidR="00D851C0" w:rsidRPr="00650433" w:rsidRDefault="004968C8" w:rsidP="00D851C0">
            <w:pPr>
              <w:pStyle w:val="Normalwebb"/>
              <w:spacing w:before="0" w:beforeAutospacing="0" w:after="0" w:afterAutospacing="0"/>
              <w:jc w:val="both"/>
              <w:rPr>
                <w:sz w:val="20"/>
                <w:szCs w:val="20"/>
                <w:lang w:val="en-US"/>
              </w:rPr>
            </w:pPr>
            <w:r w:rsidRPr="00650433">
              <w:rPr>
                <w:sz w:val="20"/>
                <w:szCs w:val="20"/>
                <w:lang w:val="en-US"/>
              </w:rPr>
              <w:t>I</w:t>
            </w:r>
            <w:r w:rsidR="00D851C0" w:rsidRPr="00650433">
              <w:rPr>
                <w:sz w:val="20"/>
                <w:szCs w:val="20"/>
                <w:lang w:val="en-US"/>
              </w:rPr>
              <w:t>nnovative bioinformatician and lead scientist with extensive research experience and a strong track record of international collaboration. Expertise in multi-omics data analysis, uncovering complex life features and diseases, and leading projects with strategic precision and compliance. Versatile background in improving patient health, controlling genetic defects, and ensuring agricultural product quality. Skilled in managing complex projects, validating findings through tailored tests, and integrating diverse disciplines. Proficient communicator, effective in both technical and non-technical realms, resolving issues collaboratively. Strong interface with teams, partners, and executives, leveraging feedback to innovate bioinformatics solutions and drive continuous improvement. Committed to excellence and innovation in bioinformatics.</w:t>
            </w:r>
          </w:p>
          <w:p w:rsidR="00D851C0" w:rsidRPr="00650433" w:rsidRDefault="00D851C0" w:rsidP="00D851C0">
            <w:pPr>
              <w:pStyle w:val="Normalwebb"/>
              <w:spacing w:before="0" w:beforeAutospacing="0" w:after="0" w:afterAutospacing="0"/>
              <w:jc w:val="center"/>
              <w:rPr>
                <w:b/>
                <w:bCs/>
                <w:sz w:val="20"/>
                <w:szCs w:val="20"/>
                <w:lang w:val="en-US"/>
              </w:rPr>
            </w:pPr>
          </w:p>
          <w:p w:rsidR="009C3F90" w:rsidRPr="00650433" w:rsidRDefault="009C3F90" w:rsidP="00D851C0">
            <w:pPr>
              <w:pStyle w:val="Normalwebb"/>
              <w:spacing w:before="0" w:beforeAutospacing="0" w:after="0" w:afterAutospacing="0"/>
              <w:jc w:val="center"/>
              <w:rPr>
                <w:b/>
                <w:bCs/>
                <w:lang w:val="en-US"/>
              </w:rPr>
            </w:pPr>
            <w:r w:rsidRPr="00650433">
              <w:rPr>
                <w:b/>
                <w:bCs/>
                <w:sz w:val="20"/>
                <w:szCs w:val="20"/>
                <w:lang w:val="en-US"/>
              </w:rPr>
              <w:t>Professional Experience</w:t>
            </w:r>
          </w:p>
        </w:tc>
      </w:tr>
      <w:tr w:rsidR="009C3F90" w:rsidRPr="00650433" w:rsidTr="004248FF">
        <w:tc>
          <w:tcPr>
            <w:tcW w:w="9062" w:type="dxa"/>
            <w:tcBorders>
              <w:top w:val="single" w:sz="12" w:space="0" w:color="000000"/>
              <w:left w:val="nil"/>
              <w:bottom w:val="single" w:sz="12" w:space="0" w:color="000000"/>
              <w:right w:val="nil"/>
            </w:tcBorders>
          </w:tcPr>
          <w:p w:rsidR="004248FF" w:rsidRPr="00650433" w:rsidRDefault="004248FF" w:rsidP="008B5134">
            <w:pPr>
              <w:pStyle w:val="Normalwebb"/>
              <w:spacing w:before="0" w:beforeAutospacing="0" w:after="0" w:afterAutospacing="0"/>
              <w:jc w:val="both"/>
              <w:rPr>
                <w:b/>
                <w:bCs/>
                <w:sz w:val="20"/>
                <w:szCs w:val="20"/>
                <w:lang w:val="en-US"/>
              </w:rPr>
            </w:pPr>
            <w:r w:rsidRPr="00650433">
              <w:rPr>
                <w:b/>
                <w:bCs/>
                <w:sz w:val="20"/>
                <w:szCs w:val="20"/>
                <w:lang w:val="en-US"/>
              </w:rPr>
              <w:t xml:space="preserve">Senior Bioinformatician, Institute ABC </w:t>
            </w:r>
            <w:r w:rsidR="004D3AC4" w:rsidRPr="00650433">
              <w:rPr>
                <w:b/>
                <w:bCs/>
                <w:sz w:val="20"/>
                <w:szCs w:val="20"/>
                <w:lang w:val="en-US"/>
              </w:rPr>
              <w:t xml:space="preserve">                                                                                         </w:t>
            </w:r>
            <w:r w:rsidRPr="00650433">
              <w:rPr>
                <w:b/>
                <w:bCs/>
                <w:sz w:val="20"/>
                <w:szCs w:val="20"/>
                <w:lang w:val="en-US"/>
              </w:rPr>
              <w:t>201</w:t>
            </w:r>
            <w:r w:rsidR="0014740B" w:rsidRPr="00650433">
              <w:rPr>
                <w:b/>
                <w:bCs/>
                <w:sz w:val="20"/>
                <w:szCs w:val="20"/>
                <w:lang w:val="en-US"/>
              </w:rPr>
              <w:t>8</w:t>
            </w:r>
            <w:r w:rsidRPr="00650433">
              <w:rPr>
                <w:b/>
                <w:bCs/>
                <w:sz w:val="20"/>
                <w:szCs w:val="20"/>
                <w:lang w:val="en-US"/>
              </w:rPr>
              <w:t>-</w:t>
            </w:r>
            <w:r w:rsidR="004D3AC4" w:rsidRPr="00650433">
              <w:rPr>
                <w:b/>
                <w:bCs/>
                <w:sz w:val="20"/>
                <w:szCs w:val="20"/>
                <w:lang w:val="en-US"/>
              </w:rPr>
              <w:t>present</w:t>
            </w:r>
          </w:p>
          <w:p w:rsidR="00DB2BBA" w:rsidRPr="00650433" w:rsidRDefault="00DB2BBA" w:rsidP="008B5134">
            <w:pPr>
              <w:pStyle w:val="Normalwebb"/>
              <w:numPr>
                <w:ilvl w:val="0"/>
                <w:numId w:val="1"/>
              </w:numPr>
              <w:spacing w:before="0" w:beforeAutospacing="0" w:after="0" w:afterAutospacing="0"/>
              <w:jc w:val="both"/>
              <w:rPr>
                <w:sz w:val="20"/>
                <w:szCs w:val="20"/>
                <w:lang w:val="en-US"/>
              </w:rPr>
            </w:pPr>
            <w:r w:rsidRPr="00650433">
              <w:rPr>
                <w:sz w:val="20"/>
                <w:szCs w:val="20"/>
                <w:lang w:val="en-US"/>
              </w:rPr>
              <w:t>Analyze WGS/WES/RNA-Seq/</w:t>
            </w:r>
            <w:proofErr w:type="spellStart"/>
            <w:r w:rsidRPr="00650433">
              <w:rPr>
                <w:sz w:val="20"/>
                <w:szCs w:val="20"/>
                <w:lang w:val="en-US"/>
              </w:rPr>
              <w:t>scRNA</w:t>
            </w:r>
            <w:proofErr w:type="spellEnd"/>
            <w:r w:rsidRPr="00650433">
              <w:rPr>
                <w:sz w:val="20"/>
                <w:szCs w:val="20"/>
                <w:lang w:val="en-US"/>
              </w:rPr>
              <w:t>-Seq/Methylation/Spatial omics/Bioimage data in cancer projects.</w:t>
            </w:r>
          </w:p>
          <w:p w:rsidR="00DB2BBA" w:rsidRPr="00650433" w:rsidRDefault="00DB2BBA" w:rsidP="008B5134">
            <w:pPr>
              <w:pStyle w:val="Normalwebb"/>
              <w:numPr>
                <w:ilvl w:val="0"/>
                <w:numId w:val="1"/>
              </w:numPr>
              <w:spacing w:before="0" w:beforeAutospacing="0" w:after="0" w:afterAutospacing="0"/>
              <w:jc w:val="both"/>
              <w:rPr>
                <w:sz w:val="20"/>
                <w:szCs w:val="20"/>
                <w:lang w:val="en-US"/>
              </w:rPr>
            </w:pPr>
            <w:r w:rsidRPr="00650433">
              <w:rPr>
                <w:sz w:val="20"/>
                <w:szCs w:val="20"/>
                <w:lang w:val="en-US"/>
              </w:rPr>
              <w:t>Lead projects, collaborating with bioinformaticians, researchers, and lab staff.</w:t>
            </w:r>
          </w:p>
          <w:p w:rsidR="00DB2BBA" w:rsidRPr="00650433" w:rsidRDefault="00DB2BBA" w:rsidP="008B5134">
            <w:pPr>
              <w:pStyle w:val="Normalwebb"/>
              <w:numPr>
                <w:ilvl w:val="0"/>
                <w:numId w:val="1"/>
              </w:numPr>
              <w:spacing w:before="0" w:beforeAutospacing="0" w:after="0" w:afterAutospacing="0"/>
              <w:jc w:val="both"/>
              <w:rPr>
                <w:sz w:val="20"/>
                <w:szCs w:val="20"/>
                <w:lang w:val="en-US"/>
              </w:rPr>
            </w:pPr>
            <w:r w:rsidRPr="00650433">
              <w:rPr>
                <w:sz w:val="20"/>
                <w:szCs w:val="20"/>
                <w:lang w:val="en-US"/>
              </w:rPr>
              <w:t>Perform genome analysis, including small/large variants and GWAS.</w:t>
            </w:r>
          </w:p>
          <w:p w:rsidR="00DB2BBA" w:rsidRPr="00650433" w:rsidRDefault="00DB2BBA" w:rsidP="008B5134">
            <w:pPr>
              <w:pStyle w:val="Normalwebb"/>
              <w:numPr>
                <w:ilvl w:val="0"/>
                <w:numId w:val="1"/>
              </w:numPr>
              <w:spacing w:before="0" w:beforeAutospacing="0" w:after="0" w:afterAutospacing="0"/>
              <w:jc w:val="both"/>
              <w:rPr>
                <w:sz w:val="20"/>
                <w:szCs w:val="20"/>
                <w:lang w:val="en-US"/>
              </w:rPr>
            </w:pPr>
            <w:r w:rsidRPr="00650433">
              <w:rPr>
                <w:sz w:val="20"/>
                <w:szCs w:val="20"/>
                <w:lang w:val="en-US"/>
              </w:rPr>
              <w:t>Conduct omics data analyses for drug sensitivity in IVF samples and developmental stages of</w:t>
            </w:r>
            <w:r w:rsidRPr="00650433">
              <w:rPr>
                <w:sz w:val="20"/>
                <w:szCs w:val="20"/>
                <w:lang w:val="en-US"/>
              </w:rPr>
              <w:t xml:space="preserve"> non-model organisms</w:t>
            </w:r>
            <w:r w:rsidRPr="00650433">
              <w:rPr>
                <w:sz w:val="20"/>
                <w:szCs w:val="20"/>
                <w:lang w:val="en-US"/>
              </w:rPr>
              <w:t>.</w:t>
            </w:r>
          </w:p>
          <w:p w:rsidR="00DB2BBA" w:rsidRPr="00650433" w:rsidRDefault="00DB2BBA" w:rsidP="008B5134">
            <w:pPr>
              <w:pStyle w:val="Normalwebb"/>
              <w:numPr>
                <w:ilvl w:val="0"/>
                <w:numId w:val="1"/>
              </w:numPr>
              <w:spacing w:before="0" w:beforeAutospacing="0" w:after="0" w:afterAutospacing="0"/>
              <w:jc w:val="both"/>
              <w:rPr>
                <w:sz w:val="20"/>
                <w:szCs w:val="20"/>
                <w:lang w:val="en-US"/>
              </w:rPr>
            </w:pPr>
            <w:r w:rsidRPr="00650433">
              <w:rPr>
                <w:sz w:val="20"/>
                <w:szCs w:val="20"/>
                <w:lang w:val="en-US"/>
              </w:rPr>
              <w:t>Screen CRISPR targets</w:t>
            </w:r>
          </w:p>
          <w:p w:rsidR="00DB2BBA" w:rsidRPr="00650433" w:rsidRDefault="00DB2BBA" w:rsidP="008B5134">
            <w:pPr>
              <w:pStyle w:val="Normalwebb"/>
              <w:numPr>
                <w:ilvl w:val="0"/>
                <w:numId w:val="1"/>
              </w:numPr>
              <w:spacing w:before="0" w:beforeAutospacing="0" w:after="0" w:afterAutospacing="0"/>
              <w:jc w:val="both"/>
              <w:rPr>
                <w:sz w:val="20"/>
                <w:szCs w:val="20"/>
                <w:lang w:val="en-US"/>
              </w:rPr>
            </w:pPr>
            <w:r w:rsidRPr="00650433">
              <w:rPr>
                <w:sz w:val="20"/>
                <w:szCs w:val="20"/>
                <w:lang w:val="en-US"/>
              </w:rPr>
              <w:t>Develop tools, workflows, and shiny apps for various projects.</w:t>
            </w:r>
          </w:p>
          <w:p w:rsidR="00DB2BBA" w:rsidRPr="00650433" w:rsidRDefault="00DB2BBA" w:rsidP="008B5134">
            <w:pPr>
              <w:pStyle w:val="Normalwebb"/>
              <w:numPr>
                <w:ilvl w:val="0"/>
                <w:numId w:val="1"/>
              </w:numPr>
              <w:spacing w:before="0" w:beforeAutospacing="0" w:after="0" w:afterAutospacing="0"/>
              <w:jc w:val="both"/>
              <w:rPr>
                <w:sz w:val="20"/>
                <w:szCs w:val="20"/>
                <w:lang w:val="en-US"/>
              </w:rPr>
            </w:pPr>
            <w:r w:rsidRPr="00650433">
              <w:rPr>
                <w:sz w:val="20"/>
                <w:szCs w:val="20"/>
                <w:lang w:val="en-US"/>
              </w:rPr>
              <w:t>Lead and teach workshops, supervise PhD students, and examine thesis projects.</w:t>
            </w:r>
          </w:p>
          <w:p w:rsidR="00DB2BBA" w:rsidRPr="00650433" w:rsidRDefault="00DB2BBA" w:rsidP="008B5134">
            <w:pPr>
              <w:pStyle w:val="Normalwebb"/>
              <w:numPr>
                <w:ilvl w:val="0"/>
                <w:numId w:val="1"/>
              </w:numPr>
              <w:spacing w:before="0" w:beforeAutospacing="0" w:after="0" w:afterAutospacing="0"/>
              <w:jc w:val="both"/>
              <w:rPr>
                <w:sz w:val="20"/>
                <w:szCs w:val="20"/>
                <w:lang w:val="en-US"/>
              </w:rPr>
            </w:pPr>
            <w:r w:rsidRPr="00650433">
              <w:rPr>
                <w:sz w:val="20"/>
                <w:szCs w:val="20"/>
                <w:lang w:val="en-US"/>
              </w:rPr>
              <w:t>Provide consultation on study design and validation tests.</w:t>
            </w:r>
          </w:p>
          <w:p w:rsidR="009C3F90" w:rsidRPr="00650433" w:rsidRDefault="00DB2BBA" w:rsidP="008B5134">
            <w:pPr>
              <w:pStyle w:val="Normalwebb"/>
              <w:numPr>
                <w:ilvl w:val="0"/>
                <w:numId w:val="1"/>
              </w:numPr>
              <w:spacing w:before="0" w:beforeAutospacing="0" w:after="0" w:afterAutospacing="0"/>
              <w:jc w:val="both"/>
              <w:rPr>
                <w:sz w:val="20"/>
                <w:szCs w:val="20"/>
                <w:lang w:val="en-US"/>
              </w:rPr>
            </w:pPr>
            <w:r w:rsidRPr="00650433">
              <w:rPr>
                <w:sz w:val="20"/>
                <w:szCs w:val="20"/>
                <w:lang w:val="en-US"/>
              </w:rPr>
              <w:t>Collaborate on grant proposals and contribute to manuscript writing.</w:t>
            </w:r>
          </w:p>
        </w:tc>
      </w:tr>
      <w:tr w:rsidR="004248FF" w:rsidRPr="00650433" w:rsidTr="001E595A">
        <w:tc>
          <w:tcPr>
            <w:tcW w:w="9062" w:type="dxa"/>
            <w:tcBorders>
              <w:top w:val="single" w:sz="12" w:space="0" w:color="000000"/>
              <w:left w:val="nil"/>
              <w:bottom w:val="single" w:sz="12" w:space="0" w:color="000000"/>
              <w:right w:val="nil"/>
            </w:tcBorders>
          </w:tcPr>
          <w:p w:rsidR="001D1895" w:rsidRPr="00650433" w:rsidRDefault="001D1895" w:rsidP="008B5134">
            <w:pPr>
              <w:pStyle w:val="Normalwebb"/>
              <w:spacing w:before="0" w:beforeAutospacing="0" w:after="0" w:afterAutospacing="0"/>
              <w:jc w:val="both"/>
              <w:rPr>
                <w:b/>
                <w:bCs/>
                <w:sz w:val="20"/>
                <w:szCs w:val="20"/>
                <w:lang w:val="en-US"/>
              </w:rPr>
            </w:pPr>
            <w:r w:rsidRPr="00650433">
              <w:rPr>
                <w:b/>
                <w:bCs/>
                <w:sz w:val="20"/>
                <w:szCs w:val="20"/>
                <w:lang w:val="en-US"/>
              </w:rPr>
              <w:t>Postdoc</w:t>
            </w:r>
            <w:r w:rsidRPr="00650433">
              <w:rPr>
                <w:b/>
                <w:bCs/>
                <w:sz w:val="20"/>
                <w:szCs w:val="20"/>
                <w:lang w:val="en-US"/>
              </w:rPr>
              <w:t xml:space="preserve">, </w:t>
            </w:r>
            <w:r w:rsidRPr="00650433">
              <w:rPr>
                <w:b/>
                <w:bCs/>
                <w:sz w:val="20"/>
                <w:szCs w:val="20"/>
                <w:lang w:val="en-US"/>
              </w:rPr>
              <w:t>University</w:t>
            </w:r>
            <w:r w:rsidRPr="00650433">
              <w:rPr>
                <w:b/>
                <w:bCs/>
                <w:sz w:val="20"/>
                <w:szCs w:val="20"/>
                <w:lang w:val="en-US"/>
              </w:rPr>
              <w:t xml:space="preserve"> </w:t>
            </w:r>
            <w:r w:rsidRPr="00650433">
              <w:rPr>
                <w:b/>
                <w:bCs/>
                <w:sz w:val="20"/>
                <w:szCs w:val="20"/>
                <w:lang w:val="en-US"/>
              </w:rPr>
              <w:t>XYZ</w:t>
            </w:r>
            <w:r w:rsidRPr="00650433">
              <w:rPr>
                <w:b/>
                <w:bCs/>
                <w:sz w:val="20"/>
                <w:szCs w:val="20"/>
                <w:lang w:val="en-US"/>
              </w:rPr>
              <w:t xml:space="preserve">                                                                                               </w:t>
            </w:r>
            <w:r w:rsidR="00BD6153" w:rsidRPr="00650433">
              <w:rPr>
                <w:b/>
                <w:bCs/>
                <w:sz w:val="20"/>
                <w:szCs w:val="20"/>
                <w:lang w:val="en-US"/>
              </w:rPr>
              <w:t xml:space="preserve">         </w:t>
            </w:r>
            <w:r w:rsidRPr="00650433">
              <w:rPr>
                <w:b/>
                <w:bCs/>
                <w:sz w:val="20"/>
                <w:szCs w:val="20"/>
                <w:lang w:val="en-US"/>
              </w:rPr>
              <w:t xml:space="preserve">             </w:t>
            </w:r>
            <w:r w:rsidRPr="00650433">
              <w:rPr>
                <w:b/>
                <w:bCs/>
                <w:sz w:val="20"/>
                <w:szCs w:val="20"/>
                <w:lang w:val="en-US"/>
              </w:rPr>
              <w:t>2015-</w:t>
            </w:r>
            <w:r w:rsidR="0014740B" w:rsidRPr="00650433">
              <w:rPr>
                <w:b/>
                <w:bCs/>
                <w:sz w:val="20"/>
                <w:szCs w:val="20"/>
                <w:lang w:val="en-US"/>
              </w:rPr>
              <w:t>2018</w:t>
            </w:r>
          </w:p>
          <w:p w:rsidR="008B5134" w:rsidRPr="00650433" w:rsidRDefault="008B5134" w:rsidP="008B5134">
            <w:pPr>
              <w:pStyle w:val="Normalwebb"/>
              <w:numPr>
                <w:ilvl w:val="0"/>
                <w:numId w:val="1"/>
              </w:numPr>
              <w:spacing w:before="0" w:beforeAutospacing="0" w:after="0" w:afterAutospacing="0"/>
              <w:jc w:val="both"/>
              <w:rPr>
                <w:sz w:val="20"/>
                <w:szCs w:val="20"/>
                <w:lang w:val="en-US"/>
              </w:rPr>
            </w:pPr>
            <w:r w:rsidRPr="00650433">
              <w:rPr>
                <w:sz w:val="20"/>
                <w:szCs w:val="20"/>
                <w:lang w:val="en-US"/>
              </w:rPr>
              <w:t>Conducted advanced research in bioinformatics, focusing on [specific area, e.g., cancer genomics, microbial genomics, etc.].</w:t>
            </w:r>
          </w:p>
          <w:p w:rsidR="008B5134" w:rsidRPr="00650433" w:rsidRDefault="008B5134" w:rsidP="008B5134">
            <w:pPr>
              <w:pStyle w:val="Normalwebb"/>
              <w:numPr>
                <w:ilvl w:val="0"/>
                <w:numId w:val="1"/>
              </w:numPr>
              <w:jc w:val="both"/>
              <w:rPr>
                <w:sz w:val="20"/>
                <w:szCs w:val="20"/>
                <w:lang w:val="en-US"/>
              </w:rPr>
            </w:pPr>
            <w:r w:rsidRPr="00650433">
              <w:rPr>
                <w:sz w:val="20"/>
                <w:szCs w:val="20"/>
                <w:lang w:val="en-US"/>
              </w:rPr>
              <w:t xml:space="preserve">Analyzed high-throughput sequencing data, including WGS, RNA-Seq, and </w:t>
            </w:r>
            <w:proofErr w:type="spellStart"/>
            <w:r w:rsidRPr="00650433">
              <w:rPr>
                <w:sz w:val="20"/>
                <w:szCs w:val="20"/>
                <w:lang w:val="en-US"/>
              </w:rPr>
              <w:t>ChIP</w:t>
            </w:r>
            <w:proofErr w:type="spellEnd"/>
            <w:r w:rsidRPr="00650433">
              <w:rPr>
                <w:sz w:val="20"/>
                <w:szCs w:val="20"/>
                <w:lang w:val="en-US"/>
              </w:rPr>
              <w:t>-Seq, to identify genetic and epigenetic alterations.</w:t>
            </w:r>
          </w:p>
          <w:p w:rsidR="004248FF" w:rsidRPr="00650433" w:rsidRDefault="001E595A" w:rsidP="001E595A">
            <w:pPr>
              <w:pStyle w:val="Normalwebb"/>
              <w:spacing w:before="0" w:beforeAutospacing="0" w:after="0" w:afterAutospacing="0"/>
              <w:jc w:val="center"/>
              <w:rPr>
                <w:b/>
                <w:bCs/>
                <w:sz w:val="20"/>
                <w:szCs w:val="20"/>
                <w:lang w:val="en-US"/>
              </w:rPr>
            </w:pPr>
            <w:r w:rsidRPr="00650433">
              <w:rPr>
                <w:b/>
                <w:bCs/>
                <w:sz w:val="20"/>
                <w:szCs w:val="20"/>
                <w:lang w:val="en-US"/>
              </w:rPr>
              <w:t>Education</w:t>
            </w:r>
          </w:p>
        </w:tc>
      </w:tr>
      <w:tr w:rsidR="001E595A" w:rsidRPr="00650433" w:rsidTr="00CE7249">
        <w:trPr>
          <w:trHeight w:val="208"/>
        </w:trPr>
        <w:tc>
          <w:tcPr>
            <w:tcW w:w="9062" w:type="dxa"/>
            <w:tcBorders>
              <w:top w:val="single" w:sz="12" w:space="0" w:color="000000"/>
              <w:left w:val="nil"/>
              <w:bottom w:val="single" w:sz="12" w:space="0" w:color="000000"/>
              <w:right w:val="nil"/>
            </w:tcBorders>
          </w:tcPr>
          <w:p w:rsidR="001E595A" w:rsidRPr="00650433" w:rsidRDefault="0014740B" w:rsidP="00CE7249">
            <w:pPr>
              <w:pStyle w:val="Normalwebb"/>
              <w:numPr>
                <w:ilvl w:val="0"/>
                <w:numId w:val="3"/>
              </w:numPr>
              <w:spacing w:before="0" w:beforeAutospacing="0" w:after="0" w:afterAutospacing="0"/>
              <w:ind w:left="742"/>
              <w:jc w:val="both"/>
              <w:rPr>
                <w:b/>
                <w:bCs/>
                <w:sz w:val="20"/>
                <w:szCs w:val="20"/>
                <w:lang w:val="en-US"/>
              </w:rPr>
            </w:pPr>
            <w:r w:rsidRPr="00650433">
              <w:rPr>
                <w:b/>
                <w:bCs/>
                <w:sz w:val="20"/>
                <w:szCs w:val="20"/>
                <w:lang w:val="en-US"/>
              </w:rPr>
              <w:t>PhD in Cancer Biology</w:t>
            </w:r>
            <w:r w:rsidRPr="00650433">
              <w:rPr>
                <w:b/>
                <w:bCs/>
                <w:sz w:val="20"/>
                <w:szCs w:val="20"/>
                <w:lang w:val="en-US"/>
              </w:rPr>
              <w:t xml:space="preserve">, </w:t>
            </w:r>
            <w:r w:rsidRPr="00650433">
              <w:rPr>
                <w:sz w:val="20"/>
                <w:szCs w:val="20"/>
                <w:lang w:val="en-US"/>
              </w:rPr>
              <w:t>University of Medical Sciences</w:t>
            </w:r>
            <w:r w:rsidR="00BD6153" w:rsidRPr="00650433">
              <w:rPr>
                <w:sz w:val="20"/>
                <w:szCs w:val="20"/>
                <w:lang w:val="en-US"/>
              </w:rPr>
              <w:t xml:space="preserve"> (</w:t>
            </w:r>
            <w:proofErr w:type="gramStart"/>
            <w:r w:rsidR="00D05FFA" w:rsidRPr="00650433">
              <w:rPr>
                <w:sz w:val="20"/>
                <w:szCs w:val="20"/>
                <w:lang w:val="en-US"/>
              </w:rPr>
              <w:t>C</w:t>
            </w:r>
            <w:r w:rsidR="00BD6153" w:rsidRPr="00650433">
              <w:rPr>
                <w:sz w:val="20"/>
                <w:szCs w:val="20"/>
                <w:lang w:val="en-US"/>
              </w:rPr>
              <w:t xml:space="preserve">ountry)   </w:t>
            </w:r>
            <w:proofErr w:type="gramEnd"/>
            <w:r w:rsidR="00BD6153" w:rsidRPr="00650433">
              <w:rPr>
                <w:sz w:val="20"/>
                <w:szCs w:val="20"/>
                <w:lang w:val="en-US"/>
              </w:rPr>
              <w:t xml:space="preserve">                                </w:t>
            </w:r>
            <w:r w:rsidR="00650433">
              <w:rPr>
                <w:sz w:val="20"/>
                <w:szCs w:val="20"/>
                <w:lang w:val="en-US"/>
              </w:rPr>
              <w:t xml:space="preserve"> </w:t>
            </w:r>
            <w:r w:rsidR="00BD6153" w:rsidRPr="00650433">
              <w:rPr>
                <w:sz w:val="20"/>
                <w:szCs w:val="20"/>
                <w:lang w:val="en-US"/>
              </w:rPr>
              <w:t xml:space="preserve">   </w:t>
            </w:r>
            <w:r w:rsidRPr="00650433">
              <w:rPr>
                <w:sz w:val="20"/>
                <w:szCs w:val="20"/>
                <w:lang w:val="en-US"/>
              </w:rPr>
              <w:t>2010-2014</w:t>
            </w:r>
          </w:p>
          <w:p w:rsidR="00BD6153" w:rsidRPr="00650433" w:rsidRDefault="00BD6153" w:rsidP="00CE7249">
            <w:pPr>
              <w:pStyle w:val="Normalwebb"/>
              <w:numPr>
                <w:ilvl w:val="0"/>
                <w:numId w:val="3"/>
              </w:numPr>
              <w:spacing w:before="0" w:beforeAutospacing="0" w:after="0" w:afterAutospacing="0"/>
              <w:ind w:left="742"/>
              <w:jc w:val="both"/>
              <w:rPr>
                <w:b/>
                <w:bCs/>
                <w:sz w:val="20"/>
                <w:szCs w:val="20"/>
                <w:lang w:val="en-US"/>
              </w:rPr>
            </w:pPr>
            <w:r w:rsidRPr="00650433">
              <w:rPr>
                <w:b/>
                <w:bCs/>
                <w:sz w:val="20"/>
                <w:szCs w:val="20"/>
                <w:lang w:val="en-US"/>
              </w:rPr>
              <w:t xml:space="preserve">MSc. Immunology, </w:t>
            </w:r>
            <w:r w:rsidRPr="00650433">
              <w:rPr>
                <w:sz w:val="20"/>
                <w:szCs w:val="20"/>
                <w:lang w:val="en-US"/>
              </w:rPr>
              <w:t>University of basic science (</w:t>
            </w:r>
            <w:proofErr w:type="gramStart"/>
            <w:r w:rsidRPr="00650433">
              <w:rPr>
                <w:sz w:val="20"/>
                <w:szCs w:val="20"/>
                <w:lang w:val="en-US"/>
              </w:rPr>
              <w:t>Country</w:t>
            </w:r>
            <w:r w:rsidR="00D05FFA" w:rsidRPr="00650433">
              <w:rPr>
                <w:sz w:val="20"/>
                <w:szCs w:val="20"/>
                <w:lang w:val="en-US"/>
              </w:rPr>
              <w:t xml:space="preserve">)   </w:t>
            </w:r>
            <w:proofErr w:type="gramEnd"/>
            <w:r w:rsidR="00D05FFA" w:rsidRPr="00650433">
              <w:rPr>
                <w:sz w:val="20"/>
                <w:szCs w:val="20"/>
                <w:lang w:val="en-US"/>
              </w:rPr>
              <w:t xml:space="preserve">                                           </w:t>
            </w:r>
            <w:r w:rsidR="00D05FFA" w:rsidRPr="00650433">
              <w:rPr>
                <w:sz w:val="20"/>
                <w:szCs w:val="20"/>
                <w:lang w:val="en-US"/>
              </w:rPr>
              <w:t xml:space="preserve">     </w:t>
            </w:r>
            <w:r w:rsidR="00D05FFA" w:rsidRPr="00650433">
              <w:rPr>
                <w:sz w:val="20"/>
                <w:szCs w:val="20"/>
                <w:lang w:val="en-US"/>
              </w:rPr>
              <w:t>20</w:t>
            </w:r>
            <w:r w:rsidR="00D05FFA" w:rsidRPr="00650433">
              <w:rPr>
                <w:sz w:val="20"/>
                <w:szCs w:val="20"/>
                <w:lang w:val="en-US"/>
              </w:rPr>
              <w:t>08</w:t>
            </w:r>
            <w:r w:rsidR="00D05FFA" w:rsidRPr="00650433">
              <w:rPr>
                <w:sz w:val="20"/>
                <w:szCs w:val="20"/>
                <w:lang w:val="en-US"/>
              </w:rPr>
              <w:t>-201</w:t>
            </w:r>
            <w:r w:rsidR="00D05FFA" w:rsidRPr="00650433">
              <w:rPr>
                <w:sz w:val="20"/>
                <w:szCs w:val="20"/>
                <w:lang w:val="en-US"/>
              </w:rPr>
              <w:t>0</w:t>
            </w:r>
          </w:p>
          <w:p w:rsidR="00D05FFA" w:rsidRPr="00650433" w:rsidRDefault="00D05FFA" w:rsidP="00CE7249">
            <w:pPr>
              <w:pStyle w:val="Normalwebb"/>
              <w:numPr>
                <w:ilvl w:val="0"/>
                <w:numId w:val="3"/>
              </w:numPr>
              <w:spacing w:before="0" w:beforeAutospacing="0" w:after="0" w:afterAutospacing="0"/>
              <w:ind w:left="742"/>
              <w:jc w:val="both"/>
              <w:rPr>
                <w:b/>
                <w:bCs/>
                <w:sz w:val="20"/>
                <w:szCs w:val="20"/>
                <w:lang w:val="en-US"/>
              </w:rPr>
            </w:pPr>
            <w:r w:rsidRPr="00650433">
              <w:rPr>
                <w:b/>
                <w:bCs/>
                <w:sz w:val="20"/>
                <w:szCs w:val="20"/>
                <w:lang w:val="en-US"/>
              </w:rPr>
              <w:t xml:space="preserve">BSc. Biology, </w:t>
            </w:r>
            <w:r w:rsidRPr="00650433">
              <w:rPr>
                <w:sz w:val="20"/>
                <w:szCs w:val="20"/>
                <w:lang w:val="en-US"/>
              </w:rPr>
              <w:t>University of basic science (</w:t>
            </w:r>
            <w:proofErr w:type="gramStart"/>
            <w:r w:rsidRPr="00650433">
              <w:rPr>
                <w:sz w:val="20"/>
                <w:szCs w:val="20"/>
                <w:lang w:val="en-US"/>
              </w:rPr>
              <w:t xml:space="preserve">Country)   </w:t>
            </w:r>
            <w:proofErr w:type="gramEnd"/>
            <w:r w:rsidRPr="00650433">
              <w:rPr>
                <w:sz w:val="20"/>
                <w:szCs w:val="20"/>
                <w:lang w:val="en-US"/>
              </w:rPr>
              <w:t xml:space="preserve">                                                         </w:t>
            </w:r>
            <w:r w:rsidRPr="00650433">
              <w:rPr>
                <w:sz w:val="20"/>
                <w:szCs w:val="20"/>
                <w:lang w:val="en-US"/>
              </w:rPr>
              <w:t xml:space="preserve">   </w:t>
            </w:r>
            <w:r w:rsidRPr="00650433">
              <w:rPr>
                <w:sz w:val="20"/>
                <w:szCs w:val="20"/>
                <w:lang w:val="en-US"/>
              </w:rPr>
              <w:t>2008-2010</w:t>
            </w:r>
          </w:p>
          <w:p w:rsidR="00CE7249" w:rsidRPr="00650433" w:rsidRDefault="00CE7249" w:rsidP="00CE7249">
            <w:pPr>
              <w:pStyle w:val="Normalwebb"/>
              <w:numPr>
                <w:ilvl w:val="0"/>
                <w:numId w:val="2"/>
              </w:numPr>
              <w:spacing w:before="0" w:beforeAutospacing="0" w:after="0" w:afterAutospacing="0"/>
              <w:ind w:left="0"/>
              <w:jc w:val="both"/>
              <w:rPr>
                <w:b/>
                <w:bCs/>
                <w:sz w:val="20"/>
                <w:szCs w:val="20"/>
                <w:lang w:val="en-US"/>
              </w:rPr>
            </w:pPr>
          </w:p>
          <w:p w:rsidR="00D05FFA" w:rsidRPr="00650433" w:rsidRDefault="00CE7249" w:rsidP="00CE7249">
            <w:pPr>
              <w:pStyle w:val="Normalwebb"/>
              <w:spacing w:before="0" w:beforeAutospacing="0" w:after="0" w:afterAutospacing="0"/>
              <w:jc w:val="center"/>
              <w:rPr>
                <w:b/>
                <w:bCs/>
                <w:sz w:val="20"/>
                <w:szCs w:val="20"/>
                <w:lang w:val="en-US"/>
              </w:rPr>
            </w:pPr>
            <w:r w:rsidRPr="00650433">
              <w:rPr>
                <w:b/>
                <w:bCs/>
                <w:sz w:val="20"/>
                <w:szCs w:val="20"/>
                <w:lang w:val="en-US"/>
              </w:rPr>
              <w:t>Technical skills</w:t>
            </w:r>
          </w:p>
        </w:tc>
      </w:tr>
      <w:tr w:rsidR="00CE7249" w:rsidRPr="00650433" w:rsidTr="00D30F6C">
        <w:trPr>
          <w:trHeight w:val="208"/>
        </w:trPr>
        <w:tc>
          <w:tcPr>
            <w:tcW w:w="9062" w:type="dxa"/>
            <w:tcBorders>
              <w:top w:val="single" w:sz="12" w:space="0" w:color="000000"/>
              <w:left w:val="nil"/>
              <w:bottom w:val="single" w:sz="12" w:space="0" w:color="000000"/>
              <w:right w:val="nil"/>
            </w:tcBorders>
          </w:tcPr>
          <w:p w:rsidR="00CE7249" w:rsidRPr="00650433" w:rsidRDefault="00D765B2" w:rsidP="00D765B2">
            <w:pPr>
              <w:pStyle w:val="Normalwebb"/>
              <w:numPr>
                <w:ilvl w:val="0"/>
                <w:numId w:val="2"/>
              </w:numPr>
              <w:spacing w:before="0" w:beforeAutospacing="0" w:after="0" w:afterAutospacing="0"/>
              <w:jc w:val="both"/>
              <w:rPr>
                <w:b/>
                <w:bCs/>
                <w:sz w:val="20"/>
                <w:szCs w:val="20"/>
                <w:lang w:val="en-US"/>
              </w:rPr>
            </w:pPr>
            <w:r w:rsidRPr="00650433">
              <w:rPr>
                <w:b/>
                <w:bCs/>
                <w:sz w:val="20"/>
                <w:szCs w:val="20"/>
                <w:lang w:val="en-US"/>
              </w:rPr>
              <w:t>Computational:</w:t>
            </w:r>
            <w:r w:rsidRPr="00650433">
              <w:rPr>
                <w:sz w:val="20"/>
                <w:szCs w:val="20"/>
                <w:lang w:val="en-US"/>
              </w:rPr>
              <w:t xml:space="preserve"> R, </w:t>
            </w:r>
            <w:r w:rsidR="00122CEF" w:rsidRPr="00650433">
              <w:rPr>
                <w:sz w:val="20"/>
                <w:szCs w:val="20"/>
                <w:lang w:val="en-US"/>
              </w:rPr>
              <w:t>Python, SAS</w:t>
            </w:r>
            <w:r w:rsidRPr="00650433">
              <w:rPr>
                <w:sz w:val="20"/>
                <w:szCs w:val="20"/>
                <w:lang w:val="en-US"/>
              </w:rPr>
              <w:t xml:space="preserve">, SQL, Perl, Git, </w:t>
            </w:r>
          </w:p>
          <w:p w:rsidR="00D765B2" w:rsidRPr="00650433" w:rsidRDefault="00D765B2" w:rsidP="00D765B2">
            <w:pPr>
              <w:pStyle w:val="Normalwebb"/>
              <w:numPr>
                <w:ilvl w:val="0"/>
                <w:numId w:val="2"/>
              </w:numPr>
              <w:spacing w:before="0" w:beforeAutospacing="0" w:after="0" w:afterAutospacing="0"/>
              <w:jc w:val="both"/>
              <w:rPr>
                <w:b/>
                <w:bCs/>
                <w:sz w:val="20"/>
                <w:szCs w:val="20"/>
                <w:lang w:val="en-US"/>
              </w:rPr>
            </w:pPr>
            <w:r w:rsidRPr="00650433">
              <w:rPr>
                <w:b/>
                <w:bCs/>
                <w:sz w:val="20"/>
                <w:szCs w:val="20"/>
                <w:lang w:val="en-US"/>
              </w:rPr>
              <w:t xml:space="preserve">Container technology: </w:t>
            </w:r>
            <w:r w:rsidRPr="00650433">
              <w:rPr>
                <w:sz w:val="20"/>
                <w:szCs w:val="20"/>
                <w:lang w:val="en-US"/>
              </w:rPr>
              <w:t>Docker, Singularity</w:t>
            </w:r>
          </w:p>
          <w:p w:rsidR="00D765B2" w:rsidRPr="00650433" w:rsidRDefault="00D765B2" w:rsidP="00D765B2">
            <w:pPr>
              <w:pStyle w:val="Normalwebb"/>
              <w:numPr>
                <w:ilvl w:val="0"/>
                <w:numId w:val="2"/>
              </w:numPr>
              <w:spacing w:before="0" w:beforeAutospacing="0" w:after="0" w:afterAutospacing="0"/>
              <w:jc w:val="both"/>
              <w:rPr>
                <w:b/>
                <w:bCs/>
                <w:sz w:val="20"/>
                <w:szCs w:val="20"/>
                <w:lang w:val="en-US"/>
              </w:rPr>
            </w:pPr>
            <w:r w:rsidRPr="00650433">
              <w:rPr>
                <w:b/>
                <w:bCs/>
                <w:sz w:val="20"/>
                <w:szCs w:val="20"/>
                <w:lang w:val="en-US"/>
              </w:rPr>
              <w:t xml:space="preserve">Workflow management: </w:t>
            </w:r>
            <w:proofErr w:type="spellStart"/>
            <w:r w:rsidRPr="00650433">
              <w:rPr>
                <w:sz w:val="20"/>
                <w:szCs w:val="20"/>
                <w:lang w:val="en-US"/>
              </w:rPr>
              <w:t>Snakemake</w:t>
            </w:r>
            <w:proofErr w:type="spellEnd"/>
            <w:r w:rsidRPr="00650433">
              <w:rPr>
                <w:sz w:val="20"/>
                <w:szCs w:val="20"/>
                <w:lang w:val="en-US"/>
              </w:rPr>
              <w:t xml:space="preserve">, </w:t>
            </w:r>
            <w:proofErr w:type="spellStart"/>
            <w:r w:rsidRPr="00650433">
              <w:rPr>
                <w:sz w:val="20"/>
                <w:szCs w:val="20"/>
                <w:lang w:val="en-US"/>
              </w:rPr>
              <w:t>Nextflow</w:t>
            </w:r>
            <w:proofErr w:type="spellEnd"/>
          </w:p>
          <w:p w:rsidR="00D765B2" w:rsidRPr="00650433" w:rsidRDefault="00D765B2" w:rsidP="00D765B2">
            <w:pPr>
              <w:pStyle w:val="Normalwebb"/>
              <w:numPr>
                <w:ilvl w:val="0"/>
                <w:numId w:val="2"/>
              </w:numPr>
              <w:spacing w:before="0" w:beforeAutospacing="0" w:after="0" w:afterAutospacing="0"/>
              <w:jc w:val="both"/>
              <w:rPr>
                <w:b/>
                <w:bCs/>
                <w:sz w:val="20"/>
                <w:szCs w:val="20"/>
                <w:lang w:val="en-US"/>
              </w:rPr>
            </w:pPr>
            <w:r w:rsidRPr="00650433">
              <w:rPr>
                <w:b/>
                <w:bCs/>
                <w:sz w:val="20"/>
                <w:szCs w:val="20"/>
                <w:lang w:val="en-US"/>
              </w:rPr>
              <w:t xml:space="preserve">Wet lab: </w:t>
            </w:r>
            <w:r w:rsidRPr="00650433">
              <w:rPr>
                <w:sz w:val="20"/>
                <w:szCs w:val="20"/>
                <w:lang w:val="en-US"/>
              </w:rPr>
              <w:t xml:space="preserve">PCR, qPCR, Western blotting, </w:t>
            </w:r>
            <w:proofErr w:type="spellStart"/>
            <w:r w:rsidRPr="00650433">
              <w:rPr>
                <w:sz w:val="20"/>
                <w:szCs w:val="20"/>
                <w:lang w:val="en-US"/>
              </w:rPr>
              <w:t>ddPCR</w:t>
            </w:r>
            <w:proofErr w:type="spellEnd"/>
            <w:r w:rsidRPr="00650433">
              <w:rPr>
                <w:sz w:val="20"/>
                <w:szCs w:val="20"/>
                <w:lang w:val="en-US"/>
              </w:rPr>
              <w:t xml:space="preserve">, </w:t>
            </w:r>
            <w:proofErr w:type="spellStart"/>
            <w:r w:rsidRPr="00650433">
              <w:rPr>
                <w:sz w:val="20"/>
                <w:szCs w:val="20"/>
                <w:lang w:val="en-US"/>
              </w:rPr>
              <w:t>Taqman</w:t>
            </w:r>
            <w:proofErr w:type="spellEnd"/>
            <w:r w:rsidRPr="00650433">
              <w:rPr>
                <w:sz w:val="20"/>
                <w:szCs w:val="20"/>
                <w:lang w:val="en-US"/>
              </w:rPr>
              <w:t xml:space="preserve"> genotyping, Nanopore sequencing</w:t>
            </w:r>
          </w:p>
          <w:p w:rsidR="00D30F6C" w:rsidRPr="00650433" w:rsidRDefault="00D30F6C" w:rsidP="00D30F6C">
            <w:pPr>
              <w:pStyle w:val="Normalwebb"/>
              <w:spacing w:before="0" w:beforeAutospacing="0" w:after="0" w:afterAutospacing="0"/>
              <w:jc w:val="both"/>
              <w:rPr>
                <w:b/>
                <w:bCs/>
                <w:sz w:val="20"/>
                <w:szCs w:val="20"/>
                <w:lang w:val="en-US"/>
              </w:rPr>
            </w:pPr>
          </w:p>
          <w:p w:rsidR="00D30F6C" w:rsidRPr="00650433" w:rsidRDefault="006A60B0" w:rsidP="00D30F6C">
            <w:pPr>
              <w:pStyle w:val="Normalwebb"/>
              <w:spacing w:before="0" w:beforeAutospacing="0" w:after="0" w:afterAutospacing="0"/>
              <w:jc w:val="center"/>
              <w:rPr>
                <w:b/>
                <w:bCs/>
                <w:sz w:val="20"/>
                <w:szCs w:val="20"/>
                <w:lang w:val="en-US"/>
              </w:rPr>
            </w:pPr>
            <w:r w:rsidRPr="00650433">
              <w:rPr>
                <w:b/>
                <w:bCs/>
                <w:sz w:val="20"/>
                <w:szCs w:val="20"/>
                <w:lang w:val="en-US"/>
              </w:rPr>
              <w:t>Teaching</w:t>
            </w:r>
          </w:p>
        </w:tc>
      </w:tr>
      <w:tr w:rsidR="00D30F6C" w:rsidRPr="00650433" w:rsidTr="006A60B0">
        <w:trPr>
          <w:trHeight w:val="208"/>
        </w:trPr>
        <w:tc>
          <w:tcPr>
            <w:tcW w:w="9062" w:type="dxa"/>
            <w:tcBorders>
              <w:top w:val="single" w:sz="12" w:space="0" w:color="000000"/>
              <w:left w:val="nil"/>
              <w:bottom w:val="single" w:sz="12" w:space="0" w:color="000000"/>
              <w:right w:val="nil"/>
            </w:tcBorders>
          </w:tcPr>
          <w:p w:rsidR="00D30F6C" w:rsidRPr="00650433" w:rsidRDefault="006A60B0" w:rsidP="006A60B0">
            <w:pPr>
              <w:pStyle w:val="Liststycke"/>
              <w:numPr>
                <w:ilvl w:val="0"/>
                <w:numId w:val="4"/>
              </w:numPr>
              <w:rPr>
                <w:rFonts w:ascii="Times New Roman" w:hAnsi="Times New Roman" w:cs="Times New Roman"/>
                <w:sz w:val="20"/>
                <w:szCs w:val="20"/>
                <w:lang w:val="en-US"/>
              </w:rPr>
            </w:pPr>
            <w:r w:rsidRPr="00650433">
              <w:rPr>
                <w:rFonts w:ascii="Times New Roman" w:hAnsi="Times New Roman" w:cs="Times New Roman"/>
                <w:sz w:val="20"/>
                <w:szCs w:val="20"/>
                <w:lang w:val="en-US"/>
              </w:rPr>
              <w:t xml:space="preserve">Introduction to bioinformatics, PhD Course </w:t>
            </w:r>
          </w:p>
          <w:p w:rsidR="006A60B0" w:rsidRPr="00650433" w:rsidRDefault="006A60B0" w:rsidP="006A60B0">
            <w:pPr>
              <w:pStyle w:val="Liststycke"/>
              <w:numPr>
                <w:ilvl w:val="0"/>
                <w:numId w:val="4"/>
              </w:numPr>
              <w:rPr>
                <w:rFonts w:ascii="Times New Roman" w:hAnsi="Times New Roman" w:cs="Times New Roman"/>
                <w:sz w:val="20"/>
                <w:szCs w:val="20"/>
                <w:lang w:val="en-US"/>
              </w:rPr>
            </w:pPr>
            <w:r w:rsidRPr="00650433">
              <w:rPr>
                <w:rFonts w:ascii="Times New Roman" w:hAnsi="Times New Roman" w:cs="Times New Roman"/>
                <w:sz w:val="20"/>
                <w:szCs w:val="20"/>
                <w:lang w:val="en-US"/>
              </w:rPr>
              <w:t>Genomics</w:t>
            </w:r>
            <w:r w:rsidRPr="00650433">
              <w:rPr>
                <w:rFonts w:ascii="Times New Roman" w:hAnsi="Times New Roman" w:cs="Times New Roman"/>
                <w:sz w:val="20"/>
                <w:szCs w:val="20"/>
                <w:lang w:val="en-US"/>
              </w:rPr>
              <w:t xml:space="preserve">, </w:t>
            </w:r>
            <w:r w:rsidRPr="00650433">
              <w:rPr>
                <w:rFonts w:ascii="Times New Roman" w:hAnsi="Times New Roman" w:cs="Times New Roman"/>
                <w:sz w:val="20"/>
                <w:szCs w:val="20"/>
                <w:lang w:val="en-US"/>
              </w:rPr>
              <w:t>MSc. course</w:t>
            </w:r>
          </w:p>
          <w:p w:rsidR="006A60B0" w:rsidRPr="00650433" w:rsidRDefault="006A60B0" w:rsidP="006A60B0">
            <w:pPr>
              <w:pStyle w:val="Liststycke"/>
              <w:numPr>
                <w:ilvl w:val="0"/>
                <w:numId w:val="4"/>
              </w:numPr>
              <w:rPr>
                <w:rFonts w:ascii="Times New Roman" w:hAnsi="Times New Roman" w:cs="Times New Roman"/>
                <w:sz w:val="20"/>
                <w:szCs w:val="20"/>
                <w:lang w:val="en-US"/>
              </w:rPr>
            </w:pPr>
            <w:r w:rsidRPr="00650433">
              <w:rPr>
                <w:rFonts w:ascii="Times New Roman" w:hAnsi="Times New Roman" w:cs="Times New Roman"/>
                <w:sz w:val="20"/>
                <w:szCs w:val="20"/>
                <w:lang w:val="en-US"/>
              </w:rPr>
              <w:t>Introduction to NGS data analysis, MSc. Course</w:t>
            </w:r>
          </w:p>
          <w:p w:rsidR="006A60B0" w:rsidRPr="00650433" w:rsidRDefault="006A60B0" w:rsidP="006A60B0">
            <w:pPr>
              <w:rPr>
                <w:rFonts w:ascii="Times New Roman" w:hAnsi="Times New Roman" w:cs="Times New Roman"/>
                <w:b/>
                <w:bCs/>
                <w:sz w:val="20"/>
                <w:szCs w:val="20"/>
                <w:u w:val="single"/>
                <w:lang w:val="en-US"/>
              </w:rPr>
            </w:pPr>
          </w:p>
          <w:p w:rsidR="006A60B0" w:rsidRPr="00650433" w:rsidRDefault="006A60B0" w:rsidP="006A60B0">
            <w:pPr>
              <w:jc w:val="center"/>
              <w:rPr>
                <w:rFonts w:ascii="Times New Roman" w:hAnsi="Times New Roman" w:cs="Times New Roman"/>
                <w:b/>
                <w:bCs/>
                <w:sz w:val="20"/>
                <w:szCs w:val="20"/>
                <w:u w:val="single"/>
                <w:lang w:val="en-US"/>
              </w:rPr>
            </w:pPr>
            <w:r w:rsidRPr="00650433">
              <w:rPr>
                <w:rFonts w:ascii="Times New Roman" w:hAnsi="Times New Roman" w:cs="Times New Roman"/>
                <w:b/>
                <w:bCs/>
                <w:sz w:val="20"/>
                <w:szCs w:val="20"/>
                <w:lang w:val="en-US"/>
              </w:rPr>
              <w:t>Honors and Awards</w:t>
            </w:r>
          </w:p>
        </w:tc>
      </w:tr>
      <w:tr w:rsidR="006A60B0" w:rsidRPr="00650433" w:rsidTr="006A60B0">
        <w:trPr>
          <w:trHeight w:val="208"/>
        </w:trPr>
        <w:tc>
          <w:tcPr>
            <w:tcW w:w="9062" w:type="dxa"/>
            <w:tcBorders>
              <w:top w:val="single" w:sz="12" w:space="0" w:color="000000"/>
              <w:left w:val="nil"/>
              <w:bottom w:val="single" w:sz="12" w:space="0" w:color="000000"/>
              <w:right w:val="nil"/>
            </w:tcBorders>
          </w:tcPr>
          <w:p w:rsidR="006A60B0" w:rsidRPr="00650433" w:rsidRDefault="006A60B0" w:rsidP="006A60B0">
            <w:pPr>
              <w:pStyle w:val="Liststycke"/>
              <w:numPr>
                <w:ilvl w:val="0"/>
                <w:numId w:val="5"/>
              </w:numPr>
              <w:rPr>
                <w:rFonts w:ascii="Times New Roman" w:hAnsi="Times New Roman" w:cs="Times New Roman"/>
                <w:sz w:val="20"/>
                <w:szCs w:val="20"/>
                <w:lang w:val="en-US"/>
              </w:rPr>
            </w:pPr>
            <w:r w:rsidRPr="00650433">
              <w:rPr>
                <w:rFonts w:ascii="Times New Roman" w:hAnsi="Times New Roman" w:cs="Times New Roman"/>
                <w:sz w:val="20"/>
                <w:szCs w:val="20"/>
                <w:lang w:val="en-US"/>
              </w:rPr>
              <w:t>Research grant from X &amp; Y Foundation</w:t>
            </w:r>
            <w:r w:rsidRPr="00650433">
              <w:rPr>
                <w:rFonts w:ascii="Times New Roman" w:hAnsi="Times New Roman" w:cs="Times New Roman"/>
                <w:sz w:val="20"/>
                <w:szCs w:val="20"/>
                <w:lang w:val="en-US"/>
              </w:rPr>
              <w:t xml:space="preserve">                                      </w:t>
            </w:r>
            <w:r w:rsidR="00650433">
              <w:rPr>
                <w:rFonts w:ascii="Times New Roman" w:hAnsi="Times New Roman" w:cs="Times New Roman"/>
                <w:sz w:val="20"/>
                <w:szCs w:val="20"/>
                <w:lang w:val="en-US"/>
              </w:rPr>
              <w:t xml:space="preserve">  </w:t>
            </w:r>
            <w:r w:rsidRPr="00650433">
              <w:rPr>
                <w:rFonts w:ascii="Times New Roman" w:hAnsi="Times New Roman" w:cs="Times New Roman"/>
                <w:sz w:val="20"/>
                <w:szCs w:val="20"/>
                <w:lang w:val="en-US"/>
              </w:rPr>
              <w:t xml:space="preserve">                                                  </w:t>
            </w:r>
            <w:r w:rsidRPr="00650433">
              <w:rPr>
                <w:rFonts w:ascii="Times New Roman" w:hAnsi="Times New Roman" w:cs="Times New Roman"/>
                <w:sz w:val="20"/>
                <w:szCs w:val="20"/>
                <w:lang w:val="en-US"/>
              </w:rPr>
              <w:t xml:space="preserve"> 2016</w:t>
            </w:r>
          </w:p>
          <w:p w:rsidR="006A60B0" w:rsidRPr="00650433" w:rsidRDefault="006A60B0" w:rsidP="006A60B0">
            <w:pPr>
              <w:pStyle w:val="Liststycke"/>
              <w:numPr>
                <w:ilvl w:val="0"/>
                <w:numId w:val="5"/>
              </w:numPr>
              <w:rPr>
                <w:rFonts w:ascii="Times New Roman" w:hAnsi="Times New Roman" w:cs="Times New Roman"/>
                <w:sz w:val="20"/>
                <w:szCs w:val="20"/>
                <w:lang w:val="en-US"/>
              </w:rPr>
            </w:pPr>
            <w:r w:rsidRPr="00650433">
              <w:rPr>
                <w:rFonts w:ascii="Times New Roman" w:hAnsi="Times New Roman" w:cs="Times New Roman"/>
                <w:sz w:val="20"/>
                <w:szCs w:val="20"/>
                <w:lang w:val="en-US"/>
              </w:rPr>
              <w:t xml:space="preserve">Science award for best thesis year </w:t>
            </w:r>
            <w:r w:rsidRPr="00650433">
              <w:rPr>
                <w:rFonts w:ascii="Times New Roman" w:hAnsi="Times New Roman" w:cs="Times New Roman"/>
                <w:sz w:val="20"/>
                <w:szCs w:val="20"/>
                <w:lang w:val="en-US"/>
              </w:rPr>
              <w:t xml:space="preserve">                                                                                                 </w:t>
            </w:r>
            <w:r w:rsidRPr="00650433">
              <w:rPr>
                <w:rFonts w:ascii="Times New Roman" w:hAnsi="Times New Roman" w:cs="Times New Roman"/>
                <w:sz w:val="20"/>
                <w:szCs w:val="20"/>
                <w:lang w:val="en-US"/>
              </w:rPr>
              <w:t xml:space="preserve">  2014</w:t>
            </w:r>
          </w:p>
          <w:p w:rsidR="006A60B0" w:rsidRPr="00650433" w:rsidRDefault="006A60B0" w:rsidP="006A60B0">
            <w:pPr>
              <w:pStyle w:val="Liststycke"/>
              <w:numPr>
                <w:ilvl w:val="0"/>
                <w:numId w:val="5"/>
              </w:numPr>
              <w:rPr>
                <w:rFonts w:ascii="Times New Roman" w:hAnsi="Times New Roman" w:cs="Times New Roman"/>
                <w:sz w:val="20"/>
                <w:szCs w:val="20"/>
                <w:lang w:val="en-US"/>
              </w:rPr>
            </w:pPr>
            <w:r w:rsidRPr="00650433">
              <w:rPr>
                <w:rFonts w:ascii="Times New Roman" w:hAnsi="Times New Roman" w:cs="Times New Roman"/>
                <w:sz w:val="20"/>
                <w:szCs w:val="20"/>
                <w:lang w:val="en-US"/>
              </w:rPr>
              <w:t xml:space="preserve">Best poster conference omics </w:t>
            </w:r>
            <w:r w:rsidRPr="00650433">
              <w:rPr>
                <w:rFonts w:ascii="Times New Roman" w:hAnsi="Times New Roman" w:cs="Times New Roman"/>
                <w:sz w:val="20"/>
                <w:szCs w:val="20"/>
                <w:lang w:val="en-US"/>
              </w:rPr>
              <w:t xml:space="preserve">                                                              </w:t>
            </w:r>
            <w:r w:rsidR="00650433">
              <w:rPr>
                <w:rFonts w:ascii="Times New Roman" w:hAnsi="Times New Roman" w:cs="Times New Roman"/>
                <w:sz w:val="20"/>
                <w:szCs w:val="20"/>
                <w:lang w:val="en-US"/>
              </w:rPr>
              <w:t xml:space="preserve"> </w:t>
            </w:r>
            <w:r w:rsidRPr="00650433">
              <w:rPr>
                <w:rFonts w:ascii="Times New Roman" w:hAnsi="Times New Roman" w:cs="Times New Roman"/>
                <w:sz w:val="20"/>
                <w:szCs w:val="20"/>
                <w:lang w:val="en-US"/>
              </w:rPr>
              <w:t xml:space="preserve">                                           </w:t>
            </w:r>
            <w:r w:rsidRPr="00650433">
              <w:rPr>
                <w:rFonts w:ascii="Times New Roman" w:hAnsi="Times New Roman" w:cs="Times New Roman"/>
                <w:sz w:val="20"/>
                <w:szCs w:val="20"/>
                <w:lang w:val="en-US"/>
              </w:rPr>
              <w:t>2013</w:t>
            </w:r>
          </w:p>
          <w:p w:rsidR="006A60B0" w:rsidRPr="00650433" w:rsidRDefault="006A60B0" w:rsidP="00F83CA6">
            <w:pPr>
              <w:rPr>
                <w:rFonts w:ascii="Times New Roman" w:hAnsi="Times New Roman" w:cs="Times New Roman"/>
                <w:b/>
                <w:bCs/>
                <w:sz w:val="20"/>
                <w:szCs w:val="20"/>
                <w:lang w:val="en-US"/>
              </w:rPr>
            </w:pPr>
          </w:p>
        </w:tc>
      </w:tr>
      <w:tr w:rsidR="006A60B0" w:rsidRPr="00650433" w:rsidTr="0014740B">
        <w:trPr>
          <w:trHeight w:val="208"/>
        </w:trPr>
        <w:tc>
          <w:tcPr>
            <w:tcW w:w="9062" w:type="dxa"/>
            <w:tcBorders>
              <w:top w:val="single" w:sz="12" w:space="0" w:color="000000"/>
              <w:left w:val="nil"/>
              <w:bottom w:val="nil"/>
              <w:right w:val="nil"/>
            </w:tcBorders>
          </w:tcPr>
          <w:p w:rsidR="006A60B0" w:rsidRPr="00650433" w:rsidRDefault="006A60B0" w:rsidP="00F83CA6">
            <w:pPr>
              <w:pStyle w:val="Normalwebb"/>
              <w:jc w:val="both"/>
              <w:rPr>
                <w:b/>
                <w:bCs/>
                <w:sz w:val="20"/>
                <w:szCs w:val="20"/>
                <w:lang w:val="en-US"/>
              </w:rPr>
            </w:pPr>
          </w:p>
        </w:tc>
      </w:tr>
    </w:tbl>
    <w:p w:rsidR="009C7526" w:rsidRDefault="009C7526">
      <w:pPr>
        <w:rPr>
          <w:rFonts w:ascii="Times New Roman" w:hAnsi="Times New Roman" w:cs="Times New Roman"/>
          <w:lang w:val="en-US"/>
        </w:rPr>
      </w:pPr>
    </w:p>
    <w:p w:rsidR="00650433" w:rsidRDefault="00650433">
      <w:pPr>
        <w:rPr>
          <w:rFonts w:ascii="Times New Roman" w:hAnsi="Times New Roman" w:cs="Times New Roman"/>
          <w:lang w:val="en-US"/>
        </w:rPr>
      </w:pPr>
    </w:p>
    <w:p w:rsidR="00650433" w:rsidRPr="00650433" w:rsidRDefault="00650433">
      <w:pPr>
        <w:rPr>
          <w:rFonts w:ascii="Times New Roman" w:hAnsi="Times New Roman" w:cs="Times New Roman"/>
          <w:lang w:val="en-US"/>
        </w:rPr>
      </w:pPr>
    </w:p>
    <w:tbl>
      <w:tblPr>
        <w:tblStyle w:val="Tabellrutnt"/>
        <w:tblW w:w="0" w:type="auto"/>
        <w:tblLook w:val="04A0" w:firstRow="1" w:lastRow="0" w:firstColumn="1" w:lastColumn="0" w:noHBand="0" w:noVBand="1"/>
      </w:tblPr>
      <w:tblGrid>
        <w:gridCol w:w="9062"/>
      </w:tblGrid>
      <w:tr w:rsidR="00F83CA6" w:rsidRPr="00650433" w:rsidTr="00F83CA6">
        <w:tc>
          <w:tcPr>
            <w:tcW w:w="9062" w:type="dxa"/>
            <w:tcBorders>
              <w:top w:val="nil"/>
              <w:left w:val="nil"/>
              <w:bottom w:val="single" w:sz="12" w:space="0" w:color="auto"/>
              <w:right w:val="nil"/>
            </w:tcBorders>
          </w:tcPr>
          <w:p w:rsidR="00F83CA6" w:rsidRPr="00650433" w:rsidRDefault="007B6E5D" w:rsidP="00F83CA6">
            <w:pPr>
              <w:jc w:val="center"/>
              <w:rPr>
                <w:rFonts w:ascii="Times New Roman" w:eastAsia="Times New Roman" w:hAnsi="Times New Roman" w:cs="Times New Roman"/>
                <w:b/>
                <w:bCs/>
                <w:kern w:val="0"/>
                <w:sz w:val="20"/>
                <w:szCs w:val="20"/>
                <w:lang w:val="en-US" w:eastAsia="sv-SE"/>
                <w14:ligatures w14:val="none"/>
              </w:rPr>
            </w:pPr>
            <w:r>
              <w:rPr>
                <w:rFonts w:ascii="Times New Roman" w:eastAsia="Times New Roman" w:hAnsi="Times New Roman" w:cs="Times New Roman"/>
                <w:b/>
                <w:bCs/>
                <w:kern w:val="0"/>
                <w:sz w:val="20"/>
                <w:szCs w:val="20"/>
                <w:lang w:val="en-US" w:eastAsia="sv-SE"/>
                <w14:ligatures w14:val="none"/>
              </w:rPr>
              <w:lastRenderedPageBreak/>
              <w:t>Tools/workflows</w:t>
            </w:r>
          </w:p>
        </w:tc>
      </w:tr>
      <w:tr w:rsidR="00F83CA6" w:rsidRPr="00650433" w:rsidTr="00952724">
        <w:tc>
          <w:tcPr>
            <w:tcW w:w="9062" w:type="dxa"/>
            <w:tcBorders>
              <w:top w:val="single" w:sz="12" w:space="0" w:color="auto"/>
              <w:left w:val="nil"/>
              <w:bottom w:val="single" w:sz="12" w:space="0" w:color="auto"/>
              <w:right w:val="nil"/>
            </w:tcBorders>
          </w:tcPr>
          <w:p w:rsidR="00952724" w:rsidRPr="007B6E5D" w:rsidRDefault="007B6E5D" w:rsidP="007B6E5D">
            <w:pPr>
              <w:pStyle w:val="Liststycke"/>
              <w:numPr>
                <w:ilvl w:val="0"/>
                <w:numId w:val="6"/>
              </w:numPr>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DetectCNV</w:t>
            </w:r>
            <w:proofErr w:type="spellEnd"/>
            <w:r>
              <w:rPr>
                <w:rFonts w:ascii="Times New Roman" w:hAnsi="Times New Roman" w:cs="Times New Roman"/>
                <w:b/>
                <w:bCs/>
                <w:sz w:val="20"/>
                <w:szCs w:val="20"/>
                <w:lang w:val="en-US"/>
              </w:rPr>
              <w:t xml:space="preserve">: </w:t>
            </w:r>
            <w:r w:rsidRPr="007B6E5D">
              <w:rPr>
                <w:rFonts w:ascii="Times New Roman" w:hAnsi="Times New Roman" w:cs="Times New Roman"/>
                <w:sz w:val="20"/>
                <w:szCs w:val="20"/>
                <w:lang w:val="en-US"/>
              </w:rPr>
              <w:t xml:space="preserve">A tool for </w:t>
            </w:r>
            <w:r>
              <w:rPr>
                <w:rFonts w:ascii="Times New Roman" w:hAnsi="Times New Roman" w:cs="Times New Roman"/>
                <w:sz w:val="20"/>
                <w:szCs w:val="20"/>
                <w:lang w:val="en-US"/>
              </w:rPr>
              <w:t xml:space="preserve">detecting </w:t>
            </w:r>
            <w:proofErr w:type="spellStart"/>
            <w:r>
              <w:rPr>
                <w:rFonts w:ascii="Times New Roman" w:hAnsi="Times New Roman" w:cs="Times New Roman"/>
                <w:sz w:val="20"/>
                <w:szCs w:val="20"/>
                <w:lang w:val="en-US"/>
              </w:rPr>
              <w:t>CNV</w:t>
            </w:r>
            <w:proofErr w:type="spellEnd"/>
          </w:p>
          <w:p w:rsidR="007B6E5D" w:rsidRPr="007B6E5D" w:rsidRDefault="007B6E5D" w:rsidP="007B6E5D">
            <w:pPr>
              <w:pStyle w:val="Liststycke"/>
              <w:numPr>
                <w:ilvl w:val="0"/>
                <w:numId w:val="6"/>
              </w:numPr>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ProbeDesignIS</w:t>
            </w:r>
            <w:proofErr w:type="spellEnd"/>
            <w:r>
              <w:rPr>
                <w:rFonts w:ascii="Times New Roman" w:hAnsi="Times New Roman" w:cs="Times New Roman"/>
                <w:b/>
                <w:bCs/>
                <w:sz w:val="20"/>
                <w:szCs w:val="20"/>
                <w:lang w:val="en-US"/>
              </w:rPr>
              <w:t xml:space="preserve">: </w:t>
            </w:r>
            <w:r>
              <w:rPr>
                <w:rFonts w:ascii="Times New Roman" w:hAnsi="Times New Roman" w:cs="Times New Roman"/>
                <w:sz w:val="20"/>
                <w:szCs w:val="20"/>
                <w:lang w:val="en-US"/>
              </w:rPr>
              <w:t>In situ primer design</w:t>
            </w:r>
          </w:p>
          <w:p w:rsidR="007B6E5D" w:rsidRPr="007B6E5D" w:rsidRDefault="007B6E5D" w:rsidP="007B6E5D">
            <w:pPr>
              <w:pStyle w:val="Liststycke"/>
              <w:numPr>
                <w:ilvl w:val="0"/>
                <w:numId w:val="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Shiny app: </w:t>
            </w:r>
            <w:proofErr w:type="spellStart"/>
            <w:r>
              <w:rPr>
                <w:rFonts w:ascii="Times New Roman" w:hAnsi="Times New Roman" w:cs="Times New Roman"/>
                <w:sz w:val="20"/>
                <w:szCs w:val="20"/>
                <w:lang w:val="en-US"/>
              </w:rPr>
              <w:t>scRNASeq</w:t>
            </w:r>
            <w:proofErr w:type="spellEnd"/>
            <w:r>
              <w:rPr>
                <w:rFonts w:ascii="Times New Roman" w:hAnsi="Times New Roman" w:cs="Times New Roman"/>
                <w:sz w:val="20"/>
                <w:szCs w:val="20"/>
                <w:lang w:val="en-US"/>
              </w:rPr>
              <w:t xml:space="preserve"> and Bulk RNASeq data analysis summary</w:t>
            </w:r>
          </w:p>
          <w:p w:rsidR="007B6E5D" w:rsidRPr="007B6E5D" w:rsidRDefault="007B6E5D" w:rsidP="007B6E5D">
            <w:pPr>
              <w:pStyle w:val="Liststycke"/>
              <w:numPr>
                <w:ilvl w:val="0"/>
                <w:numId w:val="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miRNA </w:t>
            </w:r>
            <w:proofErr w:type="spellStart"/>
            <w:r>
              <w:rPr>
                <w:rFonts w:ascii="Times New Roman" w:hAnsi="Times New Roman" w:cs="Times New Roman"/>
                <w:b/>
                <w:bCs/>
                <w:sz w:val="20"/>
                <w:szCs w:val="20"/>
                <w:lang w:val="en-US"/>
              </w:rPr>
              <w:t>nextflow</w:t>
            </w:r>
            <w:proofErr w:type="spellEnd"/>
            <w:r>
              <w:rPr>
                <w:rFonts w:ascii="Times New Roman" w:hAnsi="Times New Roman" w:cs="Times New Roman"/>
                <w:b/>
                <w:bCs/>
                <w:sz w:val="20"/>
                <w:szCs w:val="20"/>
                <w:lang w:val="en-US"/>
              </w:rPr>
              <w:t xml:space="preserve">: </w:t>
            </w:r>
            <w:r>
              <w:rPr>
                <w:rFonts w:ascii="Times New Roman" w:hAnsi="Times New Roman" w:cs="Times New Roman"/>
                <w:sz w:val="20"/>
                <w:szCs w:val="20"/>
                <w:lang w:val="en-US"/>
              </w:rPr>
              <w:t xml:space="preserve">A </w:t>
            </w:r>
            <w:proofErr w:type="spellStart"/>
            <w:r>
              <w:rPr>
                <w:rFonts w:ascii="Times New Roman" w:hAnsi="Times New Roman" w:cs="Times New Roman"/>
                <w:sz w:val="20"/>
                <w:szCs w:val="20"/>
                <w:lang w:val="en-US"/>
              </w:rPr>
              <w:t>nextflow</w:t>
            </w:r>
            <w:proofErr w:type="spellEnd"/>
            <w:r>
              <w:rPr>
                <w:rFonts w:ascii="Times New Roman" w:hAnsi="Times New Roman" w:cs="Times New Roman"/>
                <w:sz w:val="20"/>
                <w:szCs w:val="20"/>
                <w:lang w:val="en-US"/>
              </w:rPr>
              <w:t xml:space="preserve"> pipeline for </w:t>
            </w:r>
            <w:proofErr w:type="spellStart"/>
            <w:r>
              <w:rPr>
                <w:rFonts w:ascii="Times New Roman" w:hAnsi="Times New Roman" w:cs="Times New Roman"/>
                <w:sz w:val="20"/>
                <w:szCs w:val="20"/>
                <w:lang w:val="en-US"/>
              </w:rPr>
              <w:t>analysing</w:t>
            </w:r>
            <w:proofErr w:type="spellEnd"/>
            <w:r>
              <w:rPr>
                <w:rFonts w:ascii="Times New Roman" w:hAnsi="Times New Roman" w:cs="Times New Roman"/>
                <w:sz w:val="20"/>
                <w:szCs w:val="20"/>
                <w:lang w:val="en-US"/>
              </w:rPr>
              <w:t xml:space="preserve"> miRNA data</w:t>
            </w:r>
          </w:p>
          <w:p w:rsidR="007B6E5D" w:rsidRPr="007B6E5D" w:rsidRDefault="007B6E5D" w:rsidP="007B6E5D">
            <w:pPr>
              <w:rPr>
                <w:rFonts w:ascii="Times New Roman" w:hAnsi="Times New Roman" w:cs="Times New Roman"/>
                <w:b/>
                <w:bCs/>
                <w:sz w:val="20"/>
                <w:szCs w:val="20"/>
                <w:lang w:val="en-US"/>
              </w:rPr>
            </w:pPr>
          </w:p>
          <w:p w:rsidR="007B6E5D" w:rsidRPr="007B6E5D" w:rsidRDefault="007B6E5D" w:rsidP="007B6E5D">
            <w:pPr>
              <w:jc w:val="center"/>
              <w:rPr>
                <w:rFonts w:ascii="Times New Roman" w:hAnsi="Times New Roman" w:cs="Times New Roman"/>
                <w:b/>
                <w:bCs/>
                <w:sz w:val="20"/>
                <w:szCs w:val="20"/>
                <w:lang w:val="en-US"/>
              </w:rPr>
            </w:pPr>
            <w:r>
              <w:rPr>
                <w:rFonts w:ascii="Times New Roman" w:eastAsia="Times New Roman" w:hAnsi="Times New Roman" w:cs="Times New Roman"/>
                <w:b/>
                <w:bCs/>
                <w:kern w:val="0"/>
                <w:sz w:val="20"/>
                <w:szCs w:val="20"/>
                <w:lang w:val="en-US" w:eastAsia="sv-SE"/>
                <w14:ligatures w14:val="none"/>
              </w:rPr>
              <w:t xml:space="preserve">Recent </w:t>
            </w:r>
            <w:r w:rsidRPr="00650433">
              <w:rPr>
                <w:rFonts w:ascii="Times New Roman" w:eastAsia="Times New Roman" w:hAnsi="Times New Roman" w:cs="Times New Roman"/>
                <w:b/>
                <w:bCs/>
                <w:kern w:val="0"/>
                <w:sz w:val="20"/>
                <w:szCs w:val="20"/>
                <w:lang w:val="en-US" w:eastAsia="sv-SE"/>
                <w14:ligatures w14:val="none"/>
              </w:rPr>
              <w:t>Publications</w:t>
            </w:r>
          </w:p>
        </w:tc>
      </w:tr>
      <w:tr w:rsidR="00952724" w:rsidRPr="00650433" w:rsidTr="007B6E5D">
        <w:tc>
          <w:tcPr>
            <w:tcW w:w="9062" w:type="dxa"/>
            <w:tcBorders>
              <w:top w:val="single" w:sz="12" w:space="0" w:color="auto"/>
              <w:left w:val="nil"/>
              <w:bottom w:val="single" w:sz="12" w:space="0" w:color="auto"/>
              <w:right w:val="nil"/>
            </w:tcBorders>
          </w:tcPr>
          <w:p w:rsidR="007B6E5D" w:rsidRPr="00650433" w:rsidRDefault="007B6E5D" w:rsidP="007B6E5D">
            <w:pPr>
              <w:pStyle w:val="Normalwebb"/>
              <w:numPr>
                <w:ilvl w:val="0"/>
                <w:numId w:val="2"/>
              </w:numPr>
              <w:jc w:val="both"/>
              <w:rPr>
                <w:sz w:val="20"/>
                <w:szCs w:val="20"/>
                <w:lang w:val="en-US"/>
              </w:rPr>
            </w:pPr>
            <w:r w:rsidRPr="00650433">
              <w:rPr>
                <w:b/>
                <w:bCs/>
                <w:sz w:val="20"/>
                <w:szCs w:val="20"/>
                <w:lang w:val="en-US"/>
              </w:rPr>
              <w:t>Smith J.</w:t>
            </w:r>
            <w:r w:rsidRPr="00650433">
              <w:rPr>
                <w:sz w:val="20"/>
                <w:szCs w:val="20"/>
                <w:lang w:val="en-US"/>
              </w:rPr>
              <w:t>, Doe J., et al. (2023). "Comprehensive Multi-Omics Analysis Reveals Key Drivers of Drug Resistance in Breast Cancer." Nature Communications.</w:t>
            </w:r>
          </w:p>
          <w:p w:rsidR="007B6E5D" w:rsidRPr="00650433" w:rsidRDefault="007B6E5D" w:rsidP="007B6E5D">
            <w:pPr>
              <w:pStyle w:val="Normalwebb"/>
              <w:numPr>
                <w:ilvl w:val="0"/>
                <w:numId w:val="2"/>
              </w:numPr>
              <w:jc w:val="both"/>
              <w:rPr>
                <w:sz w:val="20"/>
                <w:szCs w:val="20"/>
                <w:lang w:val="en-US"/>
              </w:rPr>
            </w:pPr>
            <w:r w:rsidRPr="00650433">
              <w:rPr>
                <w:b/>
                <w:bCs/>
                <w:sz w:val="20"/>
                <w:szCs w:val="20"/>
                <w:lang w:val="en-US"/>
              </w:rPr>
              <w:t>Smith J.</w:t>
            </w:r>
            <w:r w:rsidRPr="00650433">
              <w:rPr>
                <w:sz w:val="20"/>
                <w:szCs w:val="20"/>
                <w:lang w:val="en-US"/>
              </w:rPr>
              <w:t>, Johnson K., et al. (2022). "Single-Cell RNA-Seq Uncovers Novel Subpopulations in Tumor Microenvironment of Glioblastoma." Cell Reports.</w:t>
            </w:r>
          </w:p>
          <w:p w:rsidR="007B6E5D" w:rsidRPr="00475EFE" w:rsidRDefault="007B6E5D" w:rsidP="00475EFE">
            <w:pPr>
              <w:pStyle w:val="Liststycke"/>
              <w:numPr>
                <w:ilvl w:val="0"/>
                <w:numId w:val="2"/>
              </w:numPr>
              <w:rPr>
                <w:rFonts w:ascii="Times New Roman" w:eastAsia="Times New Roman" w:hAnsi="Times New Roman" w:cs="Times New Roman"/>
                <w:kern w:val="0"/>
                <w:sz w:val="20"/>
                <w:szCs w:val="20"/>
                <w:lang w:val="en-US" w:eastAsia="sv-SE"/>
                <w14:ligatures w14:val="none"/>
              </w:rPr>
            </w:pPr>
            <w:r w:rsidRPr="00650433">
              <w:rPr>
                <w:rFonts w:ascii="Times New Roman" w:eastAsia="Times New Roman" w:hAnsi="Times New Roman" w:cs="Times New Roman"/>
                <w:kern w:val="0"/>
                <w:sz w:val="20"/>
                <w:szCs w:val="20"/>
                <w:lang w:val="en-US" w:eastAsia="sv-SE"/>
                <w14:ligatures w14:val="none"/>
              </w:rPr>
              <w:t xml:space="preserve">Doe J., </w:t>
            </w:r>
            <w:r w:rsidRPr="00650433">
              <w:rPr>
                <w:rFonts w:ascii="Times New Roman" w:eastAsia="Times New Roman" w:hAnsi="Times New Roman" w:cs="Times New Roman"/>
                <w:b/>
                <w:bCs/>
                <w:kern w:val="0"/>
                <w:sz w:val="20"/>
                <w:szCs w:val="20"/>
                <w:lang w:val="en-US" w:eastAsia="sv-SE"/>
                <w14:ligatures w14:val="none"/>
              </w:rPr>
              <w:t>Smith J.</w:t>
            </w:r>
            <w:r w:rsidRPr="00650433">
              <w:rPr>
                <w:rFonts w:ascii="Times New Roman" w:eastAsia="Times New Roman" w:hAnsi="Times New Roman" w:cs="Times New Roman"/>
                <w:kern w:val="0"/>
                <w:sz w:val="20"/>
                <w:szCs w:val="20"/>
                <w:lang w:val="en-US" w:eastAsia="sv-SE"/>
                <w14:ligatures w14:val="none"/>
              </w:rPr>
              <w:t>, et al. (2021). "Epigenetic Landscape of Colorectal Cancer: Methylation Patterns and Their Clinical Implications." Genome Biology.</w:t>
            </w:r>
          </w:p>
          <w:p w:rsidR="00952724" w:rsidRPr="00650433" w:rsidRDefault="007B6E5D" w:rsidP="007B6E5D">
            <w:pPr>
              <w:pStyle w:val="Normalwebb"/>
              <w:jc w:val="center"/>
              <w:rPr>
                <w:b/>
                <w:bCs/>
                <w:sz w:val="20"/>
                <w:szCs w:val="20"/>
                <w:lang w:val="en-US"/>
              </w:rPr>
            </w:pPr>
            <w:r w:rsidRPr="00650433">
              <w:rPr>
                <w:b/>
                <w:bCs/>
                <w:sz w:val="20"/>
                <w:szCs w:val="20"/>
                <w:lang w:val="en-US"/>
              </w:rPr>
              <w:t>References</w:t>
            </w:r>
          </w:p>
        </w:tc>
      </w:tr>
      <w:tr w:rsidR="007B6E5D" w:rsidRPr="00650433" w:rsidTr="00F83CA6">
        <w:tc>
          <w:tcPr>
            <w:tcW w:w="9062" w:type="dxa"/>
            <w:tcBorders>
              <w:top w:val="single" w:sz="12" w:space="0" w:color="auto"/>
              <w:left w:val="nil"/>
              <w:bottom w:val="nil"/>
              <w:right w:val="nil"/>
            </w:tcBorders>
          </w:tcPr>
          <w:p w:rsidR="007B6E5D" w:rsidRPr="00650433" w:rsidRDefault="007B6E5D" w:rsidP="00F83CA6">
            <w:pPr>
              <w:pStyle w:val="Normalwebb"/>
              <w:numPr>
                <w:ilvl w:val="0"/>
                <w:numId w:val="2"/>
              </w:numPr>
              <w:jc w:val="both"/>
              <w:rPr>
                <w:b/>
                <w:bCs/>
                <w:sz w:val="20"/>
                <w:szCs w:val="20"/>
                <w:lang w:val="en-US"/>
              </w:rPr>
            </w:pPr>
            <w:r w:rsidRPr="00650433">
              <w:rPr>
                <w:b/>
                <w:bCs/>
                <w:sz w:val="20"/>
                <w:szCs w:val="20"/>
                <w:lang w:val="en-US"/>
              </w:rPr>
              <w:t>Available upon request</w:t>
            </w:r>
          </w:p>
        </w:tc>
      </w:tr>
    </w:tbl>
    <w:p w:rsidR="009C3F90" w:rsidRPr="00650433" w:rsidRDefault="009C3F90">
      <w:pPr>
        <w:rPr>
          <w:rFonts w:ascii="Times New Roman" w:hAnsi="Times New Roman" w:cs="Times New Roman"/>
          <w:lang w:val="en-US"/>
        </w:rPr>
      </w:pPr>
    </w:p>
    <w:p w:rsidR="009C3F90" w:rsidRPr="00650433" w:rsidRDefault="009C3F90">
      <w:pPr>
        <w:rPr>
          <w:rFonts w:ascii="Times New Roman" w:hAnsi="Times New Roman" w:cs="Times New Roman"/>
          <w:lang w:val="en-US"/>
        </w:rPr>
      </w:pPr>
    </w:p>
    <w:p w:rsidR="009C3F90" w:rsidRPr="00650433" w:rsidRDefault="009C3F90">
      <w:pPr>
        <w:rPr>
          <w:rFonts w:ascii="Times New Roman" w:hAnsi="Times New Roman" w:cs="Times New Roman"/>
          <w:lang w:val="en-US"/>
        </w:rPr>
      </w:pPr>
    </w:p>
    <w:sectPr w:rsidR="009C3F90" w:rsidRPr="006504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C5AAC"/>
    <w:multiLevelType w:val="hybridMultilevel"/>
    <w:tmpl w:val="9A24CC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0BA09D0"/>
    <w:multiLevelType w:val="hybridMultilevel"/>
    <w:tmpl w:val="78781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15556AB"/>
    <w:multiLevelType w:val="hybridMultilevel"/>
    <w:tmpl w:val="4EDA4E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1D42768"/>
    <w:multiLevelType w:val="hybridMultilevel"/>
    <w:tmpl w:val="DEFC1B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31C5461"/>
    <w:multiLevelType w:val="hybridMultilevel"/>
    <w:tmpl w:val="9E5488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F220A3F"/>
    <w:multiLevelType w:val="hybridMultilevel"/>
    <w:tmpl w:val="8A264FE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174342085">
    <w:abstractNumId w:val="4"/>
  </w:num>
  <w:num w:numId="2" w16cid:durableId="1813597980">
    <w:abstractNumId w:val="1"/>
  </w:num>
  <w:num w:numId="3" w16cid:durableId="803736626">
    <w:abstractNumId w:val="5"/>
  </w:num>
  <w:num w:numId="4" w16cid:durableId="243614395">
    <w:abstractNumId w:val="2"/>
  </w:num>
  <w:num w:numId="5" w16cid:durableId="1395467262">
    <w:abstractNumId w:val="3"/>
  </w:num>
  <w:num w:numId="6" w16cid:durableId="141042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02"/>
    <w:rsid w:val="00053BE3"/>
    <w:rsid w:val="00122CEF"/>
    <w:rsid w:val="0014740B"/>
    <w:rsid w:val="001D1895"/>
    <w:rsid w:val="001E595A"/>
    <w:rsid w:val="001F75B6"/>
    <w:rsid w:val="002236FC"/>
    <w:rsid w:val="004248FF"/>
    <w:rsid w:val="00475EFE"/>
    <w:rsid w:val="00477C14"/>
    <w:rsid w:val="00481F02"/>
    <w:rsid w:val="004968C8"/>
    <w:rsid w:val="004D11D4"/>
    <w:rsid w:val="004D3AC4"/>
    <w:rsid w:val="00650433"/>
    <w:rsid w:val="006A5762"/>
    <w:rsid w:val="006A60B0"/>
    <w:rsid w:val="00731189"/>
    <w:rsid w:val="007558A5"/>
    <w:rsid w:val="007B6E5D"/>
    <w:rsid w:val="008B5134"/>
    <w:rsid w:val="00952724"/>
    <w:rsid w:val="009556C8"/>
    <w:rsid w:val="009C3F90"/>
    <w:rsid w:val="009C7526"/>
    <w:rsid w:val="00A170F8"/>
    <w:rsid w:val="00B75A4D"/>
    <w:rsid w:val="00BA2A60"/>
    <w:rsid w:val="00BD6153"/>
    <w:rsid w:val="00C86507"/>
    <w:rsid w:val="00CE7249"/>
    <w:rsid w:val="00D05FFA"/>
    <w:rsid w:val="00D275E2"/>
    <w:rsid w:val="00D30F6C"/>
    <w:rsid w:val="00D765B2"/>
    <w:rsid w:val="00D851C0"/>
    <w:rsid w:val="00DB2BBA"/>
    <w:rsid w:val="00F83CA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A50F"/>
  <w15:chartTrackingRefBased/>
  <w15:docId w15:val="{626F19B6-755D-F24E-A866-F5A55E8E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481F02"/>
    <w:pPr>
      <w:spacing w:before="100" w:beforeAutospacing="1" w:after="100" w:afterAutospacing="1"/>
    </w:pPr>
    <w:rPr>
      <w:rFonts w:ascii="Times New Roman" w:eastAsia="Times New Roman" w:hAnsi="Times New Roman" w:cs="Times New Roman"/>
      <w:kern w:val="0"/>
      <w:lang w:eastAsia="sv-SE"/>
      <w14:ligatures w14:val="none"/>
    </w:rPr>
  </w:style>
  <w:style w:type="character" w:styleId="Hyperlnk">
    <w:name w:val="Hyperlink"/>
    <w:basedOn w:val="Standardstycketeckensnitt"/>
    <w:uiPriority w:val="99"/>
    <w:unhideWhenUsed/>
    <w:rsid w:val="00481F02"/>
    <w:rPr>
      <w:color w:val="0563C1" w:themeColor="hyperlink"/>
      <w:u w:val="single"/>
    </w:rPr>
  </w:style>
  <w:style w:type="character" w:styleId="Olstomnmnande">
    <w:name w:val="Unresolved Mention"/>
    <w:basedOn w:val="Standardstycketeckensnitt"/>
    <w:uiPriority w:val="99"/>
    <w:semiHidden/>
    <w:unhideWhenUsed/>
    <w:rsid w:val="00481F02"/>
    <w:rPr>
      <w:color w:val="605E5C"/>
      <w:shd w:val="clear" w:color="auto" w:fill="E1DFDD"/>
    </w:rPr>
  </w:style>
  <w:style w:type="character" w:styleId="AnvndHyperlnk">
    <w:name w:val="FollowedHyperlink"/>
    <w:basedOn w:val="Standardstycketeckensnitt"/>
    <w:uiPriority w:val="99"/>
    <w:semiHidden/>
    <w:unhideWhenUsed/>
    <w:rsid w:val="00481F02"/>
    <w:rPr>
      <w:color w:val="954F72" w:themeColor="followedHyperlink"/>
      <w:u w:val="single"/>
    </w:rPr>
  </w:style>
  <w:style w:type="table" w:styleId="Tabellrutnt">
    <w:name w:val="Table Grid"/>
    <w:basedOn w:val="Normaltabell"/>
    <w:uiPriority w:val="39"/>
    <w:rsid w:val="009C3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4D1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0574">
      <w:bodyDiv w:val="1"/>
      <w:marLeft w:val="0"/>
      <w:marRight w:val="0"/>
      <w:marTop w:val="0"/>
      <w:marBottom w:val="0"/>
      <w:divBdr>
        <w:top w:val="none" w:sz="0" w:space="0" w:color="auto"/>
        <w:left w:val="none" w:sz="0" w:space="0" w:color="auto"/>
        <w:bottom w:val="none" w:sz="0" w:space="0" w:color="auto"/>
        <w:right w:val="none" w:sz="0" w:space="0" w:color="auto"/>
      </w:divBdr>
    </w:div>
    <w:div w:id="142091366">
      <w:bodyDiv w:val="1"/>
      <w:marLeft w:val="0"/>
      <w:marRight w:val="0"/>
      <w:marTop w:val="0"/>
      <w:marBottom w:val="0"/>
      <w:divBdr>
        <w:top w:val="none" w:sz="0" w:space="0" w:color="auto"/>
        <w:left w:val="none" w:sz="0" w:space="0" w:color="auto"/>
        <w:bottom w:val="none" w:sz="0" w:space="0" w:color="auto"/>
        <w:right w:val="none" w:sz="0" w:space="0" w:color="auto"/>
      </w:divBdr>
    </w:div>
    <w:div w:id="545214927">
      <w:bodyDiv w:val="1"/>
      <w:marLeft w:val="0"/>
      <w:marRight w:val="0"/>
      <w:marTop w:val="0"/>
      <w:marBottom w:val="0"/>
      <w:divBdr>
        <w:top w:val="none" w:sz="0" w:space="0" w:color="auto"/>
        <w:left w:val="none" w:sz="0" w:space="0" w:color="auto"/>
        <w:bottom w:val="none" w:sz="0" w:space="0" w:color="auto"/>
        <w:right w:val="none" w:sz="0" w:space="0" w:color="auto"/>
      </w:divBdr>
      <w:divsChild>
        <w:div w:id="1155729526">
          <w:marLeft w:val="0"/>
          <w:marRight w:val="0"/>
          <w:marTop w:val="0"/>
          <w:marBottom w:val="0"/>
          <w:divBdr>
            <w:top w:val="none" w:sz="0" w:space="0" w:color="auto"/>
            <w:left w:val="none" w:sz="0" w:space="0" w:color="auto"/>
            <w:bottom w:val="none" w:sz="0" w:space="0" w:color="auto"/>
            <w:right w:val="none" w:sz="0" w:space="0" w:color="auto"/>
          </w:divBdr>
          <w:divsChild>
            <w:div w:id="1667320766">
              <w:marLeft w:val="0"/>
              <w:marRight w:val="0"/>
              <w:marTop w:val="0"/>
              <w:marBottom w:val="0"/>
              <w:divBdr>
                <w:top w:val="none" w:sz="0" w:space="0" w:color="auto"/>
                <w:left w:val="none" w:sz="0" w:space="0" w:color="auto"/>
                <w:bottom w:val="none" w:sz="0" w:space="0" w:color="auto"/>
                <w:right w:val="none" w:sz="0" w:space="0" w:color="auto"/>
              </w:divBdr>
              <w:divsChild>
                <w:div w:id="9239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1410">
      <w:bodyDiv w:val="1"/>
      <w:marLeft w:val="0"/>
      <w:marRight w:val="0"/>
      <w:marTop w:val="0"/>
      <w:marBottom w:val="0"/>
      <w:divBdr>
        <w:top w:val="none" w:sz="0" w:space="0" w:color="auto"/>
        <w:left w:val="none" w:sz="0" w:space="0" w:color="auto"/>
        <w:bottom w:val="none" w:sz="0" w:space="0" w:color="auto"/>
        <w:right w:val="none" w:sz="0" w:space="0" w:color="auto"/>
      </w:divBdr>
      <w:divsChild>
        <w:div w:id="257910105">
          <w:marLeft w:val="0"/>
          <w:marRight w:val="0"/>
          <w:marTop w:val="0"/>
          <w:marBottom w:val="0"/>
          <w:divBdr>
            <w:top w:val="none" w:sz="0" w:space="0" w:color="auto"/>
            <w:left w:val="none" w:sz="0" w:space="0" w:color="auto"/>
            <w:bottom w:val="none" w:sz="0" w:space="0" w:color="auto"/>
            <w:right w:val="none" w:sz="0" w:space="0" w:color="auto"/>
          </w:divBdr>
          <w:divsChild>
            <w:div w:id="888225450">
              <w:marLeft w:val="0"/>
              <w:marRight w:val="0"/>
              <w:marTop w:val="0"/>
              <w:marBottom w:val="0"/>
              <w:divBdr>
                <w:top w:val="none" w:sz="0" w:space="0" w:color="auto"/>
                <w:left w:val="none" w:sz="0" w:space="0" w:color="auto"/>
                <w:bottom w:val="none" w:sz="0" w:space="0" w:color="auto"/>
                <w:right w:val="none" w:sz="0" w:space="0" w:color="auto"/>
              </w:divBdr>
              <w:divsChild>
                <w:div w:id="1995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13505">
      <w:bodyDiv w:val="1"/>
      <w:marLeft w:val="0"/>
      <w:marRight w:val="0"/>
      <w:marTop w:val="0"/>
      <w:marBottom w:val="0"/>
      <w:divBdr>
        <w:top w:val="none" w:sz="0" w:space="0" w:color="auto"/>
        <w:left w:val="none" w:sz="0" w:space="0" w:color="auto"/>
        <w:bottom w:val="none" w:sz="0" w:space="0" w:color="auto"/>
        <w:right w:val="none" w:sz="0" w:space="0" w:color="auto"/>
      </w:divBdr>
    </w:div>
    <w:div w:id="1797137815">
      <w:bodyDiv w:val="1"/>
      <w:marLeft w:val="0"/>
      <w:marRight w:val="0"/>
      <w:marTop w:val="0"/>
      <w:marBottom w:val="0"/>
      <w:divBdr>
        <w:top w:val="none" w:sz="0" w:space="0" w:color="auto"/>
        <w:left w:val="none" w:sz="0" w:space="0" w:color="auto"/>
        <w:bottom w:val="none" w:sz="0" w:space="0" w:color="auto"/>
        <w:right w:val="none" w:sz="0" w:space="0" w:color="auto"/>
      </w:divBdr>
      <w:divsChild>
        <w:div w:id="982006694">
          <w:marLeft w:val="0"/>
          <w:marRight w:val="0"/>
          <w:marTop w:val="0"/>
          <w:marBottom w:val="0"/>
          <w:divBdr>
            <w:top w:val="none" w:sz="0" w:space="0" w:color="auto"/>
            <w:left w:val="none" w:sz="0" w:space="0" w:color="auto"/>
            <w:bottom w:val="none" w:sz="0" w:space="0" w:color="auto"/>
            <w:right w:val="none" w:sz="0" w:space="0" w:color="auto"/>
          </w:divBdr>
          <w:divsChild>
            <w:div w:id="1296177205">
              <w:marLeft w:val="0"/>
              <w:marRight w:val="0"/>
              <w:marTop w:val="0"/>
              <w:marBottom w:val="0"/>
              <w:divBdr>
                <w:top w:val="none" w:sz="0" w:space="0" w:color="auto"/>
                <w:left w:val="none" w:sz="0" w:space="0" w:color="auto"/>
                <w:bottom w:val="none" w:sz="0" w:space="0" w:color="auto"/>
                <w:right w:val="none" w:sz="0" w:space="0" w:color="auto"/>
              </w:divBdr>
              <w:divsChild>
                <w:div w:id="6077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2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642</Words>
  <Characters>3408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 Rafati</dc:creator>
  <cp:keywords/>
  <dc:description/>
  <cp:lastModifiedBy>Nima Rafati</cp:lastModifiedBy>
  <cp:revision>29</cp:revision>
  <dcterms:created xsi:type="dcterms:W3CDTF">2024-05-27T18:53:00Z</dcterms:created>
  <dcterms:modified xsi:type="dcterms:W3CDTF">2024-05-27T19:54:00Z</dcterms:modified>
</cp:coreProperties>
</file>